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Times Roman" w:cs="Times Roman" w:hAnsi="Times Roman" w:eastAsia="Times Roman"/>
          <w:sz w:val="28"/>
          <w:szCs w:val="28"/>
        </w:rPr>
      </w:pPr>
      <w:r>
        <w:rPr>
          <w:rFonts w:ascii="Times Roman" w:hAnsi="Times Roman"/>
          <w:sz w:val="28"/>
          <w:szCs w:val="28"/>
          <w:rtl w:val="0"/>
        </w:rPr>
        <w:t>2020-09-28 05:30</w:t>
      </w:r>
    </w:p>
    <w:p>
      <w:pPr>
        <w:pStyle w:val="Body"/>
        <w:jc w:val="both"/>
        <w:rPr>
          <w:rFonts w:ascii="Times Roman" w:cs="Times Roman" w:hAnsi="Times Roman" w:eastAsia="Times Roman"/>
          <w:sz w:val="28"/>
          <w:szCs w:val="28"/>
        </w:rPr>
      </w:pPr>
      <w:r>
        <w:rPr>
          <w:rFonts w:ascii="Arial Unicode MS" w:cs="Arial Unicode MS" w:hAnsi="Arial Unicode MS" w:eastAsia="Arial Unicode MS" w:hint="default"/>
          <w:b w:val="0"/>
          <w:bCs w:val="0"/>
          <w:i w:val="0"/>
          <w:iCs w:val="0"/>
          <w:sz w:val="28"/>
          <w:szCs w:val="28"/>
          <w:rtl w:val="0"/>
        </w:rPr>
        <w:t>◎</w:t>
      </w:r>
      <w:r>
        <w:rPr>
          <w:rFonts w:ascii="Arial Unicode MS" w:cs="Arial Unicode MS" w:hAnsi="Arial Unicode MS" w:eastAsia="Arial Unicode MS" w:hint="eastAsia"/>
          <w:b w:val="0"/>
          <w:bCs w:val="0"/>
          <w:i w:val="0"/>
          <w:iCs w:val="0"/>
          <w:sz w:val="28"/>
          <w:szCs w:val="28"/>
          <w:rtl w:val="0"/>
          <w:lang w:val="zh-TW" w:eastAsia="zh-TW"/>
        </w:rPr>
        <w:t>陳成良</w:t>
      </w:r>
    </w:p>
    <w:p>
      <w:pPr>
        <w:pStyle w:val="Body"/>
        <w:jc w:val="both"/>
        <w:rPr>
          <w:rFonts w:ascii="Times Roman" w:cs="Times Roman" w:hAnsi="Times Roman" w:eastAsia="Times Roman"/>
          <w:sz w:val="28"/>
          <w:szCs w:val="28"/>
        </w:rPr>
      </w:pPr>
      <w:r>
        <w:rPr>
          <w:rStyle w:val="Hyperlink.0"/>
          <w:rFonts w:ascii="Times Roman" w:cs="Times Roman" w:hAnsi="Times Roman" w:eastAsia="Times Roman"/>
          <w:sz w:val="28"/>
          <w:szCs w:val="28"/>
        </w:rPr>
        <w:fldChar w:fldCharType="begin" w:fldLock="0"/>
      </w:r>
      <w:r>
        <w:rPr>
          <w:rStyle w:val="Hyperlink.0"/>
          <w:rFonts w:ascii="Times Roman" w:cs="Times Roman" w:hAnsi="Times Roman" w:eastAsia="Times Roman"/>
          <w:sz w:val="28"/>
          <w:szCs w:val="28"/>
        </w:rPr>
        <w:instrText xml:space="preserve"> HYPERLINK "https://features.ltn.com.tw/english/article/paper/1402588"</w:instrText>
      </w:r>
      <w:r>
        <w:rPr>
          <w:rStyle w:val="Hyperlink.0"/>
          <w:rFonts w:ascii="Times Roman" w:cs="Times Roman" w:hAnsi="Times Roman" w:eastAsia="Times Roman"/>
          <w:sz w:val="28"/>
          <w:szCs w:val="28"/>
        </w:rPr>
        <w:fldChar w:fldCharType="separate" w:fldLock="0"/>
      </w:r>
      <w:r>
        <w:rPr>
          <w:rStyle w:val="Hyperlink.0"/>
          <w:rFonts w:ascii="Times Roman" w:hAnsi="Times Roman"/>
          <w:sz w:val="28"/>
          <w:szCs w:val="28"/>
          <w:rtl w:val="0"/>
          <w:lang w:val="en-US"/>
        </w:rPr>
        <w:t>https://features.ltn.com.tw/english/article/paper/1402588</w:t>
      </w:r>
      <w:r>
        <w:rPr>
          <w:rFonts w:ascii="Times Roman" w:cs="Times Roman" w:hAnsi="Times Roman" w:eastAsia="Times Roman"/>
          <w:sz w:val="28"/>
          <w:szCs w:val="28"/>
        </w:rPr>
        <w:fldChar w:fldCharType="end" w:fldLock="0"/>
      </w:r>
    </w:p>
    <w:p>
      <w:pPr>
        <w:pStyle w:val="Body"/>
        <w:jc w:val="both"/>
        <w:rPr>
          <w:rFonts w:ascii="Times Roman" w:cs="Times Roman" w:hAnsi="Times Roman" w:eastAsia="Times Roman"/>
          <w:sz w:val="28"/>
          <w:szCs w:val="28"/>
        </w:rPr>
      </w:pPr>
    </w:p>
    <w:p>
      <w:pPr>
        <w:pStyle w:val="Body"/>
        <w:jc w:val="both"/>
        <w:rPr>
          <w:rFonts w:ascii="HanWangMingMediumChuIn" w:cs="HanWangMingMediumChuIn" w:hAnsi="HanWangMingMediumChuIn" w:eastAsia="HanWangMingMediumChuIn"/>
          <w:sz w:val="32"/>
          <w:szCs w:val="32"/>
        </w:rPr>
      </w:pPr>
      <w:r>
        <w:rPr>
          <w:rFonts w:eastAsia="HanWangMingMediumChuIn" w:hint="eastAsia"/>
          <w:sz w:val="32"/>
          <w:szCs w:val="32"/>
          <w:rtl w:val="0"/>
          <w:lang w:val="zh-TW" w:eastAsia="zh-TW"/>
        </w:rPr>
        <w:t>聯合國：全球</w:t>
      </w:r>
      <w:r>
        <w:rPr>
          <w:rFonts w:ascii="HanWangMingMediumChuIn" w:hAnsi="HanWangMingMediumChuIn"/>
          <w:sz w:val="32"/>
          <w:szCs w:val="32"/>
          <w:rtl w:val="0"/>
        </w:rPr>
        <w:t>20</w:t>
      </w:r>
      <w:r>
        <w:rPr>
          <w:rFonts w:eastAsia="HanWangMingMediumChuIn" w:hint="eastAsia"/>
          <w:sz w:val="32"/>
          <w:szCs w:val="32"/>
          <w:rtl w:val="0"/>
          <w:lang w:val="zh-TW" w:eastAsia="zh-TW"/>
        </w:rPr>
        <w:t>年來損失</w:t>
      </w:r>
      <w:r>
        <w:rPr>
          <w:rFonts w:ascii="HanWangMingMediumChuIn" w:hAnsi="HanWangMingMediumChuIn"/>
          <w:sz w:val="32"/>
          <w:szCs w:val="32"/>
          <w:rtl w:val="0"/>
        </w:rPr>
        <w:t>1</w:t>
      </w:r>
      <w:r>
        <w:rPr>
          <w:rFonts w:eastAsia="HanWangMingMediumChuIn" w:hint="eastAsia"/>
          <w:sz w:val="32"/>
          <w:szCs w:val="32"/>
          <w:rtl w:val="0"/>
          <w:lang w:val="zh-TW" w:eastAsia="zh-TW"/>
        </w:rPr>
        <w:t xml:space="preserve">億公頃森林 </w:t>
      </w:r>
    </w:p>
    <w:p>
      <w:pPr>
        <w:pStyle w:val="Body"/>
        <w:jc w:val="both"/>
        <w:rPr>
          <w:rFonts w:ascii="HanWangMingMediumChuIn" w:cs="HanWangMingMediumChuIn" w:hAnsi="HanWangMingMediumChuIn" w:eastAsia="HanWangMingMediumChuIn"/>
          <w:sz w:val="32"/>
          <w:szCs w:val="32"/>
        </w:rPr>
      </w:pPr>
    </w:p>
    <w:p>
      <w:pPr>
        <w:pStyle w:val="Body"/>
        <w:jc w:val="both"/>
        <w:rPr>
          <w:rFonts w:ascii="HanWangMingMediumChuIn" w:cs="HanWangMingMediumChuIn" w:hAnsi="HanWangMingMediumChuIn" w:eastAsia="HanWangMingMediumChuIn"/>
          <w:sz w:val="32"/>
          <w:szCs w:val="32"/>
        </w:rPr>
      </w:pPr>
      <w:r>
        <w:rPr>
          <w:rFonts w:eastAsia="HanWangMingMediumChuIn" w:hint="eastAsia"/>
          <w:sz w:val="32"/>
          <w:szCs w:val="32"/>
          <w:rtl w:val="0"/>
          <w:lang w:val="zh-TW" w:eastAsia="zh-TW"/>
        </w:rPr>
        <w:t>一個聯合國機構週二報告說，過去</w:t>
      </w:r>
      <w:r>
        <w:rPr>
          <w:rFonts w:ascii="HanWangMingMediumChuIn" w:hAnsi="HanWangMingMediumChuIn"/>
          <w:sz w:val="32"/>
          <w:szCs w:val="32"/>
          <w:rtl w:val="0"/>
        </w:rPr>
        <w:t>20</w:t>
      </w:r>
      <w:r>
        <w:rPr>
          <w:rFonts w:eastAsia="HanWangMingMediumChuIn" w:hint="eastAsia"/>
          <w:sz w:val="32"/>
          <w:szCs w:val="32"/>
          <w:rtl w:val="0"/>
          <w:lang w:val="zh-TW" w:eastAsia="zh-TW"/>
        </w:rPr>
        <w:t>年來，全球已經失去近</w:t>
      </w:r>
      <w:r>
        <w:rPr>
          <w:rFonts w:ascii="HanWangMingMediumChuIn" w:hAnsi="HanWangMingMediumChuIn"/>
          <w:sz w:val="32"/>
          <w:szCs w:val="32"/>
          <w:rtl w:val="0"/>
        </w:rPr>
        <w:t>1</w:t>
      </w:r>
      <w:r>
        <w:rPr>
          <w:rFonts w:eastAsia="HanWangMingMediumChuIn" w:hint="eastAsia"/>
          <w:sz w:val="32"/>
          <w:szCs w:val="32"/>
          <w:rtl w:val="0"/>
          <w:lang w:val="zh-TW" w:eastAsia="zh-TW"/>
        </w:rPr>
        <w:t>億公頃的森林，儘管減少速度低於以往，但仍穩步下降。根據聯合國糧農組織（</w:t>
      </w:r>
      <w:r>
        <w:rPr>
          <w:rFonts w:ascii="HanWangMingMediumChuIn" w:hAnsi="HanWangMingMediumChuIn"/>
          <w:sz w:val="32"/>
          <w:szCs w:val="32"/>
          <w:rtl w:val="0"/>
          <w:lang w:val="de-DE"/>
        </w:rPr>
        <w:t>FAO</w:t>
      </w:r>
      <w:r>
        <w:rPr>
          <w:rFonts w:eastAsia="HanWangMingMediumChuIn" w:hint="eastAsia"/>
          <w:sz w:val="32"/>
          <w:szCs w:val="32"/>
          <w:rtl w:val="0"/>
          <w:lang w:val="zh-CN" w:eastAsia="zh-CN"/>
        </w:rPr>
        <w:t>）的</w:t>
      </w:r>
      <w:r>
        <w:rPr>
          <w:rFonts w:eastAsia="HanWangMingMediumPoIn1" w:hint="eastAsia"/>
          <w:sz w:val="32"/>
          <w:szCs w:val="32"/>
          <w:rtl w:val="0"/>
          <w:lang w:val="zh-TW" w:eastAsia="zh-TW"/>
        </w:rPr>
        <w:t>數</w:t>
      </w:r>
      <w:r>
        <w:rPr>
          <w:rFonts w:eastAsia="HanWangMingMediumChuIn" w:hint="eastAsia"/>
          <w:sz w:val="32"/>
          <w:szCs w:val="32"/>
          <w:rtl w:val="0"/>
          <w:lang w:val="zh-TW" w:eastAsia="zh-TW"/>
        </w:rPr>
        <w:t>據，森林佔土地總面積的比</w:t>
      </w:r>
      <w:r>
        <w:rPr>
          <w:rFonts w:eastAsia="HanWangMingMediumPoIn1" w:hint="eastAsia"/>
          <w:sz w:val="32"/>
          <w:szCs w:val="32"/>
          <w:rtl w:val="0"/>
        </w:rPr>
        <w:t>率</w:t>
      </w:r>
      <w:r>
        <w:rPr>
          <w:rFonts w:eastAsia="HanWangMingMediumChuIn" w:hint="eastAsia"/>
          <w:sz w:val="32"/>
          <w:szCs w:val="32"/>
          <w:rtl w:val="0"/>
          <w:lang w:val="zh-TW" w:eastAsia="zh-TW"/>
        </w:rPr>
        <w:t>從</w:t>
      </w:r>
      <w:r>
        <w:rPr>
          <w:rFonts w:ascii="HanWangMingMediumChuIn" w:hAnsi="HanWangMingMediumChuIn"/>
          <w:sz w:val="32"/>
          <w:szCs w:val="32"/>
          <w:rtl w:val="0"/>
        </w:rPr>
        <w:t>2000</w:t>
      </w:r>
      <w:r>
        <w:rPr>
          <w:rFonts w:eastAsia="HanWangMingMediumChuIn" w:hint="eastAsia"/>
          <w:sz w:val="32"/>
          <w:szCs w:val="32"/>
          <w:rtl w:val="0"/>
          <w:lang w:val="zh-CN" w:eastAsia="zh-CN"/>
        </w:rPr>
        <w:t>年的</w:t>
      </w:r>
      <w:r>
        <w:rPr>
          <w:rFonts w:ascii="HanWangMingMediumChuIn" w:hAnsi="HanWangMingMediumChuIn"/>
          <w:sz w:val="32"/>
          <w:szCs w:val="32"/>
          <w:rtl w:val="0"/>
        </w:rPr>
        <w:t>31.9%</w:t>
      </w:r>
      <w:r>
        <w:rPr>
          <w:rFonts w:eastAsia="HanWangMingMediumChuIn" w:hint="eastAsia"/>
          <w:sz w:val="32"/>
          <w:szCs w:val="32"/>
          <w:rtl w:val="0"/>
          <w:lang w:val="zh-CN" w:eastAsia="zh-CN"/>
        </w:rPr>
        <w:t>下降到</w:t>
      </w:r>
      <w:r>
        <w:rPr>
          <w:rFonts w:ascii="HanWangMingMediumChuIn" w:hAnsi="HanWangMingMediumChuIn"/>
          <w:sz w:val="32"/>
          <w:szCs w:val="32"/>
          <w:rtl w:val="0"/>
        </w:rPr>
        <w:t>2020</w:t>
      </w:r>
      <w:r>
        <w:rPr>
          <w:rFonts w:eastAsia="HanWangMingMediumChuIn" w:hint="eastAsia"/>
          <w:sz w:val="32"/>
          <w:szCs w:val="32"/>
          <w:rtl w:val="0"/>
          <w:lang w:val="zh-CN" w:eastAsia="zh-CN"/>
        </w:rPr>
        <w:t>年的</w:t>
      </w:r>
      <w:r>
        <w:rPr>
          <w:rFonts w:ascii="HanWangMingMediumChuIn" w:hAnsi="HanWangMingMediumChuIn"/>
          <w:sz w:val="32"/>
          <w:szCs w:val="32"/>
          <w:rtl w:val="0"/>
        </w:rPr>
        <w:t>31.2%</w:t>
      </w:r>
      <w:r>
        <w:rPr>
          <w:rFonts w:eastAsia="HanWangMingMediumChuIn" w:hint="eastAsia"/>
          <w:sz w:val="32"/>
          <w:szCs w:val="32"/>
          <w:rtl w:val="0"/>
          <w:lang w:val="zh-TW" w:eastAsia="zh-TW"/>
        </w:rPr>
        <w:t>，目前約</w:t>
      </w:r>
      <w:r>
        <w:rPr>
          <w:rFonts w:ascii="HanWangMingMediumChuIn" w:hAnsi="HanWangMingMediumChuIn"/>
          <w:sz w:val="32"/>
          <w:szCs w:val="32"/>
          <w:rtl w:val="0"/>
        </w:rPr>
        <w:t>41</w:t>
      </w:r>
      <w:r>
        <w:rPr>
          <w:rFonts w:eastAsia="HanWangMingMediumChuIn" w:hint="eastAsia"/>
          <w:sz w:val="32"/>
          <w:szCs w:val="32"/>
          <w:rtl w:val="0"/>
          <w:lang w:val="zh-TW" w:eastAsia="zh-TW"/>
        </w:rPr>
        <w:t>億公頃。</w:t>
      </w:r>
      <w:r>
        <w:rPr>
          <w:rFonts w:ascii="HanWangMingMediumChuIn" w:hAnsi="HanWangMingMediumChuIn"/>
          <w:sz w:val="32"/>
          <w:szCs w:val="32"/>
          <w:rtl w:val="0"/>
          <w:lang w:val="de-DE"/>
        </w:rPr>
        <w:t>FAO</w:t>
      </w:r>
      <w:r>
        <w:rPr>
          <w:rFonts w:eastAsia="HanWangMingMediumChuIn" w:hint="eastAsia"/>
          <w:sz w:val="32"/>
          <w:szCs w:val="32"/>
          <w:rtl w:val="0"/>
          <w:lang w:val="zh-TW" w:eastAsia="zh-TW"/>
        </w:rPr>
        <w:t>表示，這標誌著「世界森林淨損失近</w:t>
      </w:r>
      <w:r>
        <w:rPr>
          <w:rFonts w:ascii="HanWangMingMediumChuIn" w:hAnsi="HanWangMingMediumChuIn"/>
          <w:sz w:val="32"/>
          <w:szCs w:val="32"/>
          <w:rtl w:val="0"/>
        </w:rPr>
        <w:t>1</w:t>
      </w:r>
      <w:r>
        <w:rPr>
          <w:rFonts w:eastAsia="HanWangMingMediumChuIn" w:hint="eastAsia"/>
          <w:sz w:val="32"/>
          <w:szCs w:val="32"/>
          <w:rtl w:val="0"/>
          <w:lang w:val="zh-TW" w:eastAsia="zh-TW"/>
        </w:rPr>
        <w:t>億公頃」。森林砍伐對撒哈拉以南非洲和東南亞的影響尤</w:t>
      </w:r>
      <w:r>
        <w:rPr>
          <w:rFonts w:eastAsia="HanWangMingMediumPoIn1" w:hint="eastAsia"/>
          <w:sz w:val="32"/>
          <w:szCs w:val="32"/>
          <w:rtl w:val="0"/>
          <w:lang w:val="zh-TW" w:eastAsia="zh-TW"/>
        </w:rPr>
        <w:t>為</w:t>
      </w:r>
      <w:r>
        <w:rPr>
          <w:rFonts w:eastAsia="HanWangMingMediumChuIn" w:hint="eastAsia"/>
          <w:sz w:val="32"/>
          <w:szCs w:val="32"/>
          <w:rtl w:val="0"/>
          <w:lang w:val="zh-TW" w:eastAsia="zh-TW"/>
        </w:rPr>
        <w:t>嚴重。過去</w:t>
      </w:r>
      <w:r>
        <w:rPr>
          <w:rFonts w:ascii="HanWangMingMediumChuIn" w:hAnsi="HanWangMingMediumChuIn"/>
          <w:sz w:val="32"/>
          <w:szCs w:val="32"/>
          <w:rtl w:val="0"/>
        </w:rPr>
        <w:t>10</w:t>
      </w:r>
      <w:r>
        <w:rPr>
          <w:rFonts w:eastAsia="HanWangMingMediumChuIn" w:hint="eastAsia"/>
          <w:sz w:val="32"/>
          <w:szCs w:val="32"/>
          <w:rtl w:val="0"/>
          <w:lang w:val="zh-TW" w:eastAsia="zh-TW"/>
        </w:rPr>
        <w:t>年間，這些地區的森林砍伐速度加快，但拉丁美洲和中美洲有所放緩。砍伐森林主要是為了種植莊稼或飼養家畜，特別是在較不發達的國家。</w:t>
      </w:r>
    </w:p>
    <w:p>
      <w:pPr>
        <w:pStyle w:val="Body"/>
        <w:jc w:val="both"/>
        <w:rPr>
          <w:rFonts w:ascii="Times Roman" w:cs="Times Roman" w:hAnsi="Times Roman" w:eastAsia="Times Roman"/>
          <w:sz w:val="28"/>
          <w:szCs w:val="28"/>
        </w:rPr>
      </w:pPr>
    </w:p>
    <w:p>
      <w:pPr>
        <w:pStyle w:val="Body"/>
        <w:jc w:val="both"/>
        <w:rPr>
          <w:rFonts w:ascii="Hanzi-Pinyin-Font" w:cs="Hanzi-Pinyin-Font" w:hAnsi="Hanzi-Pinyin-Font" w:eastAsia="Hanzi-Pinyin-Font"/>
          <w:sz w:val="40"/>
          <w:szCs w:val="40"/>
        </w:rPr>
      </w:pPr>
      <w:r>
        <w:rPr>
          <w:rFonts w:eastAsia="Hanzi-Pinyin-Font" w:hint="eastAsia"/>
          <w:sz w:val="40"/>
          <w:szCs w:val="40"/>
          <w:rtl w:val="0"/>
          <w:lang w:val="zh-CN" w:eastAsia="zh-CN"/>
        </w:rPr>
        <w:t>联合国</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全球</w:t>
      </w:r>
      <w:r>
        <w:rPr>
          <w:rFonts w:ascii="Arial Unicode MS" w:cs="Arial Unicode MS" w:hAnsi="Arial Unicode MS" w:eastAsia="Arial Unicode MS"/>
          <w:b w:val="0"/>
          <w:bCs w:val="0"/>
          <w:i w:val="0"/>
          <w:iCs w:val="0"/>
          <w:sz w:val="40"/>
          <w:szCs w:val="40"/>
          <w:rtl w:val="0"/>
        </w:rPr>
        <w:t>20</w:t>
      </w:r>
      <w:r>
        <w:rPr>
          <w:rFonts w:eastAsia="Hanzi-Pinyin-Font" w:hint="eastAsia"/>
          <w:sz w:val="40"/>
          <w:szCs w:val="40"/>
          <w:rtl w:val="0"/>
          <w:lang w:val="zh-CN" w:eastAsia="zh-CN"/>
        </w:rPr>
        <w:t>年来损失</w:t>
      </w:r>
      <w:r>
        <w:rPr>
          <w:rFonts w:ascii="Arial Unicode MS" w:cs="Arial Unicode MS" w:hAnsi="Arial Unicode MS" w:eastAsia="Arial Unicode MS"/>
          <w:b w:val="0"/>
          <w:bCs w:val="0"/>
          <w:i w:val="0"/>
          <w:iCs w:val="0"/>
          <w:sz w:val="40"/>
          <w:szCs w:val="40"/>
          <w:rtl w:val="0"/>
        </w:rPr>
        <w:t>1</w:t>
      </w:r>
      <w:r>
        <w:rPr>
          <w:rFonts w:eastAsia="Hanzi-Pinyin-Font" w:hint="eastAsia"/>
          <w:sz w:val="40"/>
          <w:szCs w:val="40"/>
          <w:rtl w:val="0"/>
          <w:lang w:val="zh-CN" w:eastAsia="zh-CN"/>
        </w:rPr>
        <w:t>亿公顷森林</w:t>
      </w:r>
      <w:r>
        <w:rPr>
          <w:rFonts w:ascii="Arial Unicode MS" w:cs="Arial Unicode MS" w:hAnsi="Arial Unicode MS" w:eastAsia="Arial Unicode MS"/>
          <w:b w:val="0"/>
          <w:bCs w:val="0"/>
          <w:i w:val="0"/>
          <w:iCs w:val="0"/>
          <w:sz w:val="40"/>
          <w:szCs w:val="40"/>
          <w:rtl w:val="0"/>
        </w:rPr>
        <w:t xml:space="preserve"> </w:t>
      </w:r>
    </w:p>
    <w:p>
      <w:pPr>
        <w:pStyle w:val="Body"/>
        <w:jc w:val="both"/>
        <w:rPr>
          <w:rFonts w:ascii="Hanzi-Pinyin-Font" w:cs="Hanzi-Pinyin-Font" w:hAnsi="Hanzi-Pinyin-Font" w:eastAsia="Hanzi-Pinyin-Font"/>
          <w:sz w:val="40"/>
          <w:szCs w:val="40"/>
        </w:rPr>
      </w:pPr>
    </w:p>
    <w:p>
      <w:pPr>
        <w:pStyle w:val="Body"/>
        <w:jc w:val="both"/>
        <w:rPr>
          <w:rFonts w:ascii="Hanzi-Pinyin-Font" w:cs="Hanzi-Pinyin-Font" w:hAnsi="Hanzi-Pinyin-Font" w:eastAsia="Hanzi-Pinyin-Font"/>
          <w:sz w:val="40"/>
          <w:szCs w:val="40"/>
        </w:rPr>
      </w:pPr>
      <w:r>
        <w:rPr>
          <w:rFonts w:eastAsia="Hanzi-Pinyin-Font" w:hint="eastAsia"/>
          <w:sz w:val="40"/>
          <w:szCs w:val="40"/>
          <w:rtl w:val="0"/>
          <w:lang w:val="zh-CN" w:eastAsia="zh-CN"/>
        </w:rPr>
        <w:t>一个联合国机构周二报告说</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过去</w:t>
      </w:r>
      <w:r>
        <w:rPr>
          <w:rFonts w:ascii="Arial Unicode MS" w:cs="Arial Unicode MS" w:hAnsi="Arial Unicode MS" w:eastAsia="Arial Unicode MS"/>
          <w:b w:val="0"/>
          <w:bCs w:val="0"/>
          <w:i w:val="0"/>
          <w:iCs w:val="0"/>
          <w:sz w:val="40"/>
          <w:szCs w:val="40"/>
          <w:rtl w:val="0"/>
        </w:rPr>
        <w:t>20</w:t>
      </w:r>
      <w:r>
        <w:rPr>
          <w:rFonts w:eastAsia="Hanzi-Pinyin-Font" w:hint="eastAsia"/>
          <w:sz w:val="40"/>
          <w:szCs w:val="40"/>
          <w:rtl w:val="0"/>
          <w:lang w:val="zh-CN" w:eastAsia="zh-CN"/>
        </w:rPr>
        <w:t>年来</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全球已经失去近</w:t>
      </w:r>
      <w:r>
        <w:rPr>
          <w:rFonts w:ascii="Arial Unicode MS" w:cs="Arial Unicode MS" w:hAnsi="Arial Unicode MS" w:eastAsia="Arial Unicode MS"/>
          <w:b w:val="0"/>
          <w:bCs w:val="0"/>
          <w:i w:val="0"/>
          <w:iCs w:val="0"/>
          <w:sz w:val="40"/>
          <w:szCs w:val="40"/>
          <w:rtl w:val="0"/>
        </w:rPr>
        <w:t>1</w:t>
      </w:r>
      <w:r>
        <w:rPr>
          <w:rFonts w:eastAsia="Hanzi-Pinyin-Font" w:hint="eastAsia"/>
          <w:sz w:val="40"/>
          <w:szCs w:val="40"/>
          <w:rtl w:val="0"/>
          <w:lang w:val="zh-CN" w:eastAsia="zh-CN"/>
        </w:rPr>
        <w:t>亿公顷的森林</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尽管减少速度低于以往</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但仍稳步下降</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根据联合国粮农组织</w:t>
      </w:r>
      <w:r>
        <w:rPr>
          <w:rFonts w:ascii="Arial Unicode MS" w:cs="Arial Unicode MS" w:hAnsi="Arial Unicode MS" w:eastAsia="Arial Unicode MS" w:hint="eastAsia"/>
          <w:b w:val="0"/>
          <w:bCs w:val="0"/>
          <w:i w:val="0"/>
          <w:iCs w:val="0"/>
          <w:sz w:val="40"/>
          <w:szCs w:val="40"/>
          <w:rtl w:val="0"/>
        </w:rPr>
        <w:t>（</w:t>
      </w:r>
      <w:r>
        <w:rPr>
          <w:rFonts w:ascii="Arial Unicode MS" w:cs="Arial Unicode MS" w:hAnsi="Arial Unicode MS" w:eastAsia="Arial Unicode MS"/>
          <w:b w:val="0"/>
          <w:bCs w:val="0"/>
          <w:i w:val="0"/>
          <w:iCs w:val="0"/>
          <w:sz w:val="40"/>
          <w:szCs w:val="40"/>
          <w:rtl w:val="0"/>
          <w:lang w:val="de-DE"/>
        </w:rPr>
        <w:t>FAO</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的数据</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森林占土地总面积的比率从</w:t>
      </w:r>
      <w:r>
        <w:rPr>
          <w:rFonts w:ascii="Arial Unicode MS" w:cs="Arial Unicode MS" w:hAnsi="Arial Unicode MS" w:eastAsia="Arial Unicode MS"/>
          <w:b w:val="0"/>
          <w:bCs w:val="0"/>
          <w:i w:val="0"/>
          <w:iCs w:val="0"/>
          <w:sz w:val="40"/>
          <w:szCs w:val="40"/>
          <w:rtl w:val="0"/>
        </w:rPr>
        <w:t>2000</w:t>
      </w:r>
      <w:r>
        <w:rPr>
          <w:rFonts w:eastAsia="Hanzi-Pinyin-Font" w:hint="eastAsia"/>
          <w:sz w:val="40"/>
          <w:szCs w:val="40"/>
          <w:rtl w:val="0"/>
          <w:lang w:val="zh-CN" w:eastAsia="zh-CN"/>
        </w:rPr>
        <w:t>年的</w:t>
      </w:r>
      <w:r>
        <w:rPr>
          <w:rFonts w:ascii="Arial Unicode MS" w:cs="Arial Unicode MS" w:hAnsi="Arial Unicode MS" w:eastAsia="Arial Unicode MS"/>
          <w:b w:val="0"/>
          <w:bCs w:val="0"/>
          <w:i w:val="0"/>
          <w:iCs w:val="0"/>
          <w:sz w:val="40"/>
          <w:szCs w:val="40"/>
          <w:rtl w:val="0"/>
        </w:rPr>
        <w:t>31.9%</w:t>
      </w:r>
      <w:r>
        <w:rPr>
          <w:rFonts w:eastAsia="Hanzi-Pinyin-Font" w:hint="eastAsia"/>
          <w:sz w:val="40"/>
          <w:szCs w:val="40"/>
          <w:rtl w:val="0"/>
          <w:lang w:val="zh-CN" w:eastAsia="zh-CN"/>
        </w:rPr>
        <w:t>下降到</w:t>
      </w:r>
      <w:r>
        <w:rPr>
          <w:rFonts w:ascii="Arial Unicode MS" w:cs="Arial Unicode MS" w:hAnsi="Arial Unicode MS" w:eastAsia="Arial Unicode MS"/>
          <w:b w:val="0"/>
          <w:bCs w:val="0"/>
          <w:i w:val="0"/>
          <w:iCs w:val="0"/>
          <w:sz w:val="40"/>
          <w:szCs w:val="40"/>
          <w:rtl w:val="0"/>
        </w:rPr>
        <w:t>2020</w:t>
      </w:r>
      <w:r>
        <w:rPr>
          <w:rFonts w:eastAsia="Hanzi-Pinyin-Font" w:hint="eastAsia"/>
          <w:sz w:val="40"/>
          <w:szCs w:val="40"/>
          <w:rtl w:val="0"/>
          <w:lang w:val="zh-CN" w:eastAsia="zh-CN"/>
        </w:rPr>
        <w:t>年的</w:t>
      </w:r>
      <w:r>
        <w:rPr>
          <w:rFonts w:ascii="Arial Unicode MS" w:cs="Arial Unicode MS" w:hAnsi="Arial Unicode MS" w:eastAsia="Arial Unicode MS"/>
          <w:b w:val="0"/>
          <w:bCs w:val="0"/>
          <w:i w:val="0"/>
          <w:iCs w:val="0"/>
          <w:sz w:val="40"/>
          <w:szCs w:val="40"/>
          <w:rtl w:val="0"/>
        </w:rPr>
        <w:t>31.2%</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目前约</w:t>
      </w:r>
      <w:r>
        <w:rPr>
          <w:rFonts w:ascii="Arial Unicode MS" w:cs="Arial Unicode MS" w:hAnsi="Arial Unicode MS" w:eastAsia="Arial Unicode MS"/>
          <w:b w:val="0"/>
          <w:bCs w:val="0"/>
          <w:i w:val="0"/>
          <w:iCs w:val="0"/>
          <w:sz w:val="40"/>
          <w:szCs w:val="40"/>
          <w:rtl w:val="0"/>
        </w:rPr>
        <w:t>41</w:t>
      </w:r>
      <w:r>
        <w:rPr>
          <w:rFonts w:eastAsia="Hanzi-Pinyin-Font" w:hint="eastAsia"/>
          <w:sz w:val="40"/>
          <w:szCs w:val="40"/>
          <w:rtl w:val="0"/>
          <w:lang w:val="zh-CN" w:eastAsia="zh-CN"/>
        </w:rPr>
        <w:t>亿公顷</w:t>
      </w:r>
      <w:r>
        <w:rPr>
          <w:rFonts w:ascii="Arial Unicode MS" w:cs="Arial Unicode MS" w:hAnsi="Arial Unicode MS" w:eastAsia="Arial Unicode MS" w:hint="eastAsia"/>
          <w:b w:val="0"/>
          <w:bCs w:val="0"/>
          <w:i w:val="0"/>
          <w:iCs w:val="0"/>
          <w:sz w:val="40"/>
          <w:szCs w:val="40"/>
          <w:rtl w:val="0"/>
        </w:rPr>
        <w:t>。</w:t>
      </w:r>
      <w:r>
        <w:rPr>
          <w:rFonts w:ascii="Arial Unicode MS" w:cs="Arial Unicode MS" w:hAnsi="Arial Unicode MS" w:eastAsia="Arial Unicode MS"/>
          <w:b w:val="0"/>
          <w:bCs w:val="0"/>
          <w:i w:val="0"/>
          <w:iCs w:val="0"/>
          <w:sz w:val="40"/>
          <w:szCs w:val="40"/>
          <w:rtl w:val="0"/>
          <w:lang w:val="de-DE"/>
        </w:rPr>
        <w:t>FAO</w:t>
      </w:r>
      <w:r>
        <w:rPr>
          <w:rFonts w:eastAsia="Hanzi-Pinyin-Font" w:hint="eastAsia"/>
          <w:sz w:val="40"/>
          <w:szCs w:val="40"/>
          <w:rtl w:val="0"/>
        </w:rPr>
        <w:t>表示</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这标志著</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世界森林净损失近</w:t>
      </w:r>
      <w:r>
        <w:rPr>
          <w:rFonts w:ascii="Arial Unicode MS" w:cs="Arial Unicode MS" w:hAnsi="Arial Unicode MS" w:eastAsia="Arial Unicode MS"/>
          <w:b w:val="0"/>
          <w:bCs w:val="0"/>
          <w:i w:val="0"/>
          <w:iCs w:val="0"/>
          <w:sz w:val="40"/>
          <w:szCs w:val="40"/>
          <w:rtl w:val="0"/>
        </w:rPr>
        <w:t>1</w:t>
      </w:r>
      <w:r>
        <w:rPr>
          <w:rFonts w:eastAsia="Hanzi-Pinyin-Font" w:hint="eastAsia"/>
          <w:sz w:val="40"/>
          <w:szCs w:val="40"/>
          <w:rtl w:val="0"/>
          <w:lang w:val="zh-CN" w:eastAsia="zh-CN"/>
        </w:rPr>
        <w:t>亿公顷</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森林砍伐对撒哈拉以南非洲和东南亚的影响尤为严重</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过去</w:t>
      </w:r>
      <w:r>
        <w:rPr>
          <w:rFonts w:ascii="Arial Unicode MS" w:cs="Arial Unicode MS" w:hAnsi="Arial Unicode MS" w:eastAsia="Arial Unicode MS"/>
          <w:b w:val="0"/>
          <w:bCs w:val="0"/>
          <w:i w:val="0"/>
          <w:iCs w:val="0"/>
          <w:sz w:val="40"/>
          <w:szCs w:val="40"/>
          <w:rtl w:val="0"/>
        </w:rPr>
        <w:t>10</w:t>
      </w:r>
      <w:r>
        <w:rPr>
          <w:rFonts w:eastAsia="Hanzi-Pinyin-Font" w:hint="eastAsia"/>
          <w:sz w:val="40"/>
          <w:szCs w:val="40"/>
          <w:rtl w:val="0"/>
          <w:lang w:val="zh-CN" w:eastAsia="zh-CN"/>
        </w:rPr>
        <w:t>年间</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这些地区的森林砍伐速度加快</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但拉</w:t>
      </w:r>
      <w:r>
        <w:rPr>
          <w:rFonts w:ascii="Arial Unicode MS" w:cs="Arial Unicode MS" w:hAnsi="Arial Unicode MS" w:eastAsia="Arial Unicode MS" w:hint="eastAsia"/>
          <w:b w:val="0"/>
          <w:bCs w:val="0"/>
          <w:i w:val="0"/>
          <w:iCs w:val="0"/>
          <w:sz w:val="40"/>
          <w:szCs w:val="40"/>
          <w:rtl w:val="0"/>
          <w:lang w:val="ja-JP" w:eastAsia="ja-JP"/>
        </w:rPr>
        <w:t>丁</w:t>
      </w:r>
      <w:r>
        <w:rPr>
          <w:rFonts w:eastAsia="Hanzi-Pinyin-Font" w:hint="eastAsia"/>
          <w:sz w:val="40"/>
          <w:szCs w:val="40"/>
          <w:rtl w:val="0"/>
          <w:lang w:val="zh-CN" w:eastAsia="zh-CN"/>
        </w:rPr>
        <w:t>美洲和中美洲有所放缓</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砍伐森林主要是为了种植庄稼或饲养家畜</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特别是在较不发达的国家</w:t>
      </w:r>
      <w:r>
        <w:rPr>
          <w:rFonts w:ascii="Arial Unicode MS" w:cs="Arial Unicode MS" w:hAnsi="Arial Unicode MS" w:eastAsia="Arial Unicode MS" w:hint="eastAsia"/>
          <w:b w:val="0"/>
          <w:bCs w:val="0"/>
          <w:i w:val="0"/>
          <w:iCs w:val="0"/>
          <w:sz w:val="40"/>
          <w:szCs w:val="40"/>
          <w:rtl w:val="0"/>
        </w:rPr>
        <w:t>。</w:t>
      </w:r>
    </w:p>
    <w:p>
      <w:pPr>
        <w:pStyle w:val="Body"/>
        <w:jc w:val="both"/>
        <w:rPr>
          <w:rFonts w:ascii="Times Roman" w:cs="Times Roman" w:hAnsi="Times Roman" w:eastAsia="Times Roman"/>
          <w:sz w:val="28"/>
          <w:szCs w:val="28"/>
        </w:rPr>
      </w:pPr>
      <w:r>
        <w:rPr>
          <w:rFonts w:ascii="Times Roman" w:hAnsi="Times Roman"/>
          <w:sz w:val="28"/>
          <w:szCs w:val="28"/>
          <w:rtl w:val="0"/>
          <w:lang w:val="en-US"/>
        </w:rPr>
        <w:t>World Lost 100 Million Hectares Of Forest In Two Decades: UN</w:t>
      </w:r>
    </w:p>
    <w:p>
      <w:pPr>
        <w:pStyle w:val="Body"/>
        <w:jc w:val="both"/>
        <w:rPr>
          <w:rFonts w:ascii="Times Roman" w:cs="Times Roman" w:hAnsi="Times Roman" w:eastAsia="Times Roman"/>
          <w:sz w:val="28"/>
          <w:szCs w:val="28"/>
        </w:rPr>
      </w:pPr>
    </w:p>
    <w:p>
      <w:pPr>
        <w:pStyle w:val="Body"/>
        <w:jc w:val="both"/>
        <w:rPr>
          <w:rFonts w:ascii="Times Roman" w:cs="Times Roman" w:hAnsi="Times Roman" w:eastAsia="Times Roman"/>
          <w:sz w:val="28"/>
          <w:szCs w:val="28"/>
        </w:rPr>
      </w:pPr>
      <w:r>
        <w:rPr>
          <w:rFonts w:ascii="Times Roman" w:hAnsi="Times Roman"/>
          <w:sz w:val="28"/>
          <w:szCs w:val="28"/>
          <w:rtl w:val="0"/>
          <w:lang w:val="en-US"/>
        </w:rPr>
        <w:t>The world has lost nearly 100 million hectares of forests in two decades, marking a steady decline though at a slower pace than before, a UN agency reported Tuesday</w:t>
      </w:r>
      <w:r>
        <w:rPr>
          <w:rFonts w:ascii="Times Roman" w:hAnsi="Times Roman"/>
          <w:sz w:val="28"/>
          <w:szCs w:val="28"/>
          <w:rtl w:val="0"/>
          <w:lang w:val="zh-TW" w:eastAsia="zh-TW"/>
        </w:rPr>
        <w:t xml:space="preserve">.  </w:t>
      </w:r>
      <w:r>
        <w:rPr>
          <w:rFonts w:ascii="Times Roman" w:hAnsi="Times Roman"/>
          <w:sz w:val="28"/>
          <w:szCs w:val="28"/>
          <w:rtl w:val="0"/>
          <w:lang w:val="en-US"/>
        </w:rPr>
        <w:t>The proportion of forest to total land area fell from 31.9 percent in 2000 to 31.2 percent in 2020, now some 4.1 billion hectares, according to the Food and Agriculture Organization.</w:t>
      </w:r>
    </w:p>
    <w:p>
      <w:pPr>
        <w:pStyle w:val="Body"/>
        <w:jc w:val="both"/>
        <w:rPr>
          <w:rFonts w:ascii="Times Roman" w:cs="Times Roman" w:hAnsi="Times Roman" w:eastAsia="Times Roman"/>
          <w:sz w:val="28"/>
          <w:szCs w:val="28"/>
        </w:rPr>
      </w:pPr>
      <w:r>
        <w:rPr>
          <w:rFonts w:ascii="Times Roman" w:hAnsi="Times Roman"/>
          <w:sz w:val="28"/>
          <w:szCs w:val="28"/>
          <w:rtl w:val="0"/>
          <w:lang w:val="en-US"/>
        </w:rPr>
        <w:t>It marks "a net loss of almost 100 million hectares of the world</w:t>
      </w:r>
      <w:r>
        <w:rPr>
          <w:rFonts w:ascii="Times Roman" w:hAnsi="Times Roman" w:hint="default"/>
          <w:sz w:val="28"/>
          <w:szCs w:val="28"/>
          <w:rtl w:val="1"/>
        </w:rPr>
        <w:t>’</w:t>
      </w:r>
      <w:r>
        <w:rPr>
          <w:rFonts w:ascii="Times Roman" w:hAnsi="Times Roman"/>
          <w:sz w:val="28"/>
          <w:szCs w:val="28"/>
          <w:rtl w:val="0"/>
          <w:lang w:val="en-US"/>
        </w:rPr>
        <w:t>s forests,"the FAO said.</w:t>
      </w:r>
    </w:p>
    <w:p>
      <w:pPr>
        <w:pStyle w:val="Body"/>
        <w:jc w:val="both"/>
        <w:rPr>
          <w:rFonts w:ascii="Times Roman" w:cs="Times Roman" w:hAnsi="Times Roman" w:eastAsia="Times Roman"/>
          <w:sz w:val="28"/>
          <w:szCs w:val="28"/>
        </w:rPr>
      </w:pPr>
      <w:r>
        <w:rPr>
          <w:rFonts w:ascii="Times Roman" w:hAnsi="Times Roman"/>
          <w:sz w:val="28"/>
          <w:szCs w:val="28"/>
          <w:rtl w:val="0"/>
          <w:lang w:val="en-US"/>
        </w:rPr>
        <w:t>Deforestation has hit particularly hard sub-Saharan Africa and southeast Asia, where it has accelerated in the last decade, but also Latin and Central America, where it has nonetheless slowed down.</w:t>
      </w:r>
      <w:r>
        <w:rPr>
          <w:rFonts w:ascii="Times Roman" w:hAnsi="Times Roman"/>
          <w:sz w:val="28"/>
          <w:szCs w:val="28"/>
          <w:rtl w:val="0"/>
          <w:lang w:val="zh-TW" w:eastAsia="zh-TW"/>
        </w:rPr>
        <w:t xml:space="preserve">  </w:t>
      </w:r>
      <w:r>
        <w:rPr>
          <w:rFonts w:ascii="Times Roman" w:hAnsi="Times Roman"/>
          <w:sz w:val="28"/>
          <w:szCs w:val="28"/>
          <w:rtl w:val="0"/>
          <w:lang w:val="en-US"/>
        </w:rPr>
        <w:t>Forests are being cut down mainly to make way for crops or farm animals, especially in less developed countries.</w:t>
      </w:r>
    </w:p>
    <w:p>
      <w:pPr>
        <w:pStyle w:val="Body"/>
        <w:jc w:val="both"/>
        <w:rPr>
          <w:rFonts w:ascii="Times Roman" w:cs="Times Roman" w:hAnsi="Times Roman" w:eastAsia="Times Roman"/>
          <w:sz w:val="28"/>
          <w:szCs w:val="28"/>
        </w:rPr>
      </w:pPr>
    </w:p>
    <w:tbl>
      <w:tblPr>
        <w:tblW w:w="100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49"/>
        <w:gridCol w:w="2943"/>
        <w:gridCol w:w="5887"/>
      </w:tblGrid>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聯合國</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Li</w:t>
            </w:r>
            <w:r>
              <w:rPr>
                <w:rFonts w:ascii="Times Roman" w:hAnsi="Times Roman" w:hint="default"/>
                <w:sz w:val="24"/>
                <w:szCs w:val="24"/>
                <w:rtl w:val="0"/>
              </w:rPr>
              <w:t>á</w:t>
            </w:r>
            <w:r>
              <w:rPr>
                <w:rFonts w:ascii="Times Roman" w:hAnsi="Times Roman"/>
                <w:sz w:val="24"/>
                <w:szCs w:val="24"/>
                <w:rtl w:val="0"/>
              </w:rPr>
              <w:t>nh</w:t>
            </w:r>
            <w:r>
              <w:rPr>
                <w:rFonts w:ascii="Times Roman" w:hAnsi="Times Roman" w:hint="default"/>
                <w:sz w:val="24"/>
                <w:szCs w:val="24"/>
                <w:rtl w:val="0"/>
              </w:rPr>
              <w:t>é</w:t>
            </w:r>
            <w:r>
              <w:rPr>
                <w:rFonts w:ascii="Times Roman" w:hAnsi="Times Roman"/>
                <w:sz w:val="24"/>
                <w:szCs w:val="24"/>
                <w:rtl w:val="0"/>
              </w:rPr>
              <w:t>gu</w:t>
            </w:r>
            <w:r>
              <w:rPr>
                <w:rFonts w:ascii="Times Roman" w:hAnsi="Times Roman" w:hint="default"/>
                <w:sz w:val="24"/>
                <w:szCs w:val="24"/>
                <w:rtl w:val="0"/>
              </w:rPr>
              <w:t>ó</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United Nations</w:t>
            </w:r>
          </w:p>
        </w:tc>
      </w:tr>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全球</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qu</w:t>
            </w:r>
            <w:r>
              <w:rPr>
                <w:rFonts w:ascii="Times Roman" w:hAnsi="Times Roman" w:hint="default"/>
                <w:sz w:val="24"/>
                <w:szCs w:val="24"/>
                <w:rtl w:val="0"/>
              </w:rPr>
              <w:t>á</w:t>
            </w:r>
            <w:r>
              <w:rPr>
                <w:rFonts w:ascii="Times Roman" w:hAnsi="Times Roman"/>
                <w:sz w:val="24"/>
                <w:szCs w:val="24"/>
                <w:rtl w:val="0"/>
              </w:rPr>
              <w:t>nqi</w:t>
            </w:r>
            <w:r>
              <w:rPr>
                <w:rFonts w:ascii="Times Roman" w:hAnsi="Times Roman" w:hint="default"/>
                <w:sz w:val="24"/>
                <w:szCs w:val="24"/>
                <w:rtl w:val="0"/>
              </w:rPr>
              <w:t>ú</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entire / total / global / the (whole) world / worldwide</w:t>
            </w:r>
          </w:p>
        </w:tc>
      </w:tr>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穩步</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w</w:t>
            </w:r>
            <w:r>
              <w:rPr>
                <w:rFonts w:ascii="Times Roman" w:hAnsi="Times Roman" w:hint="default"/>
                <w:sz w:val="24"/>
                <w:szCs w:val="24"/>
                <w:rtl w:val="0"/>
              </w:rPr>
              <w:t>ě</w:t>
            </w:r>
            <w:r>
              <w:rPr>
                <w:rFonts w:ascii="Times Roman" w:hAnsi="Times Roman"/>
                <w:sz w:val="24"/>
                <w:szCs w:val="24"/>
                <w:rtl w:val="0"/>
              </w:rPr>
              <w:t>nb</w:t>
            </w:r>
            <w:r>
              <w:rPr>
                <w:rFonts w:ascii="Times Roman" w:hAnsi="Times Roman" w:hint="default"/>
                <w:sz w:val="24"/>
                <w:szCs w:val="24"/>
                <w:rtl w:val="0"/>
              </w:rPr>
              <w:t>ù</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steadily / a steady pace</w:t>
            </w:r>
          </w:p>
        </w:tc>
      </w:tr>
      <w:tr>
        <w:tblPrEx>
          <w:shd w:val="clear" w:color="auto" w:fill="auto"/>
        </w:tblPrEx>
        <w:trPr>
          <w:trHeight w:val="687"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聯合國糧農組織</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Li</w:t>
            </w:r>
            <w:r>
              <w:rPr>
                <w:rFonts w:ascii="Times Roman" w:hAnsi="Times Roman" w:hint="default"/>
                <w:sz w:val="24"/>
                <w:szCs w:val="24"/>
                <w:rtl w:val="0"/>
              </w:rPr>
              <w:t>á</w:t>
            </w:r>
            <w:r>
              <w:rPr>
                <w:rFonts w:ascii="Times Roman" w:hAnsi="Times Roman"/>
                <w:sz w:val="24"/>
                <w:szCs w:val="24"/>
                <w:rtl w:val="0"/>
              </w:rPr>
              <w:t>nh</w:t>
            </w:r>
            <w:r>
              <w:rPr>
                <w:rFonts w:ascii="Times Roman" w:hAnsi="Times Roman" w:hint="default"/>
                <w:sz w:val="24"/>
                <w:szCs w:val="24"/>
                <w:rtl w:val="0"/>
              </w:rPr>
              <w:t>é</w:t>
            </w:r>
            <w:r>
              <w:rPr>
                <w:rFonts w:ascii="Times Roman" w:hAnsi="Times Roman"/>
                <w:sz w:val="24"/>
                <w:szCs w:val="24"/>
                <w:rtl w:val="0"/>
              </w:rPr>
              <w:t>gu</w:t>
            </w:r>
            <w:r>
              <w:rPr>
                <w:rFonts w:ascii="Times Roman" w:hAnsi="Times Roman" w:hint="default"/>
                <w:sz w:val="24"/>
                <w:szCs w:val="24"/>
                <w:rtl w:val="0"/>
              </w:rPr>
              <w:t xml:space="preserve">ó </w:t>
            </w:r>
            <w:r>
              <w:rPr>
                <w:rFonts w:ascii="Times Roman" w:hAnsi="Times Roman"/>
                <w:sz w:val="24"/>
                <w:szCs w:val="24"/>
                <w:rtl w:val="0"/>
              </w:rPr>
              <w:t>Li</w:t>
            </w:r>
            <w:r>
              <w:rPr>
                <w:rFonts w:ascii="Times Roman" w:hAnsi="Times Roman" w:hint="default"/>
                <w:sz w:val="24"/>
                <w:szCs w:val="24"/>
                <w:rtl w:val="0"/>
              </w:rPr>
              <w:t>á</w:t>
            </w:r>
            <w:r>
              <w:rPr>
                <w:rFonts w:ascii="Times Roman" w:hAnsi="Times Roman"/>
                <w:sz w:val="24"/>
                <w:szCs w:val="24"/>
                <w:rtl w:val="0"/>
              </w:rPr>
              <w:t>ngn</w:t>
            </w:r>
            <w:r>
              <w:rPr>
                <w:rFonts w:ascii="Times Roman" w:hAnsi="Times Roman" w:hint="default"/>
                <w:sz w:val="24"/>
                <w:szCs w:val="24"/>
                <w:rtl w:val="0"/>
              </w:rPr>
              <w:t>ó</w:t>
            </w:r>
            <w:r>
              <w:rPr>
                <w:rFonts w:ascii="Times Roman" w:hAnsi="Times Roman"/>
                <w:sz w:val="24"/>
                <w:szCs w:val="24"/>
                <w:rtl w:val="0"/>
              </w:rPr>
              <w:t>ng Z</w:t>
            </w:r>
            <w:r>
              <w:rPr>
                <w:rFonts w:ascii="Times Roman" w:hAnsi="Times Roman" w:hint="default"/>
                <w:sz w:val="24"/>
                <w:szCs w:val="24"/>
                <w:rtl w:val="0"/>
              </w:rPr>
              <w:t>ǔ</w:t>
            </w:r>
            <w:r>
              <w:rPr>
                <w:rFonts w:ascii="Times Roman" w:hAnsi="Times Roman"/>
                <w:sz w:val="24"/>
                <w:szCs w:val="24"/>
                <w:rtl w:val="0"/>
              </w:rPr>
              <w:t>zh</w:t>
            </w:r>
            <w:r>
              <w:rPr>
                <w:rFonts w:ascii="Times Roman" w:hAnsi="Times Roman" w:hint="default"/>
                <w:sz w:val="24"/>
                <w:szCs w:val="24"/>
                <w:rtl w:val="0"/>
              </w:rPr>
              <w:t>ī</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Food and Agriculture Organization of the United Nations (FAO)</w:t>
            </w:r>
          </w:p>
        </w:tc>
      </w:tr>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比率</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b</w:t>
            </w:r>
            <w:r>
              <w:rPr>
                <w:rFonts w:ascii="Times Roman" w:hAnsi="Times Roman" w:hint="default"/>
                <w:sz w:val="24"/>
                <w:szCs w:val="24"/>
                <w:rtl w:val="0"/>
              </w:rPr>
              <w:t>ǐ</w:t>
            </w:r>
            <w:r>
              <w:rPr>
                <w:rFonts w:ascii="Times Roman" w:hAnsi="Times Roman"/>
                <w:sz w:val="24"/>
                <w:szCs w:val="24"/>
                <w:rtl w:val="0"/>
              </w:rPr>
              <w:t>l</w:t>
            </w:r>
            <w:r>
              <w:rPr>
                <w:rFonts w:ascii="Times Roman" w:hAnsi="Times Roman" w:hint="default"/>
                <w:sz w:val="24"/>
                <w:szCs w:val="24"/>
                <w:rtl w:val="0"/>
              </w:rPr>
              <w:t>ǜ</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ratio / rate / percentage</w:t>
            </w:r>
          </w:p>
        </w:tc>
      </w:tr>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砍伐</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k</w:t>
            </w:r>
            <w:r>
              <w:rPr>
                <w:rFonts w:ascii="Times Roman" w:hAnsi="Times Roman" w:hint="default"/>
                <w:sz w:val="24"/>
                <w:szCs w:val="24"/>
                <w:rtl w:val="0"/>
              </w:rPr>
              <w:t>ǎ</w:t>
            </w:r>
            <w:r>
              <w:rPr>
                <w:rFonts w:ascii="Times Roman" w:hAnsi="Times Roman"/>
                <w:sz w:val="24"/>
                <w:szCs w:val="24"/>
                <w:rtl w:val="0"/>
              </w:rPr>
              <w:t>nf</w:t>
            </w:r>
            <w:r>
              <w:rPr>
                <w:rFonts w:ascii="Times Roman" w:hAnsi="Times Roman" w:hint="default"/>
                <w:sz w:val="24"/>
                <w:szCs w:val="24"/>
                <w:rtl w:val="0"/>
              </w:rPr>
              <w:t>á</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hew / to cut down</w:t>
            </w:r>
          </w:p>
        </w:tc>
      </w:tr>
      <w:tr>
        <w:tblPrEx>
          <w:shd w:val="clear" w:color="auto" w:fill="auto"/>
        </w:tblPrEx>
        <w:trPr>
          <w:trHeight w:val="687"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撒哈拉以南非洲</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w:t>
            </w:r>
            <w:r>
              <w:rPr>
                <w:rFonts w:ascii="Times Roman" w:hAnsi="Times Roman" w:hint="default"/>
                <w:sz w:val="24"/>
                <w:szCs w:val="24"/>
                <w:rtl w:val="0"/>
              </w:rPr>
              <w:t>ā</w:t>
            </w:r>
            <w:r>
              <w:rPr>
                <w:rFonts w:ascii="Times Roman" w:hAnsi="Times Roman"/>
                <w:sz w:val="24"/>
                <w:szCs w:val="24"/>
                <w:rtl w:val="0"/>
              </w:rPr>
              <w:t>h</w:t>
            </w:r>
            <w:r>
              <w:rPr>
                <w:rFonts w:ascii="Times Roman" w:hAnsi="Times Roman" w:hint="default"/>
                <w:sz w:val="24"/>
                <w:szCs w:val="24"/>
                <w:rtl w:val="0"/>
              </w:rPr>
              <w:t>ā</w:t>
            </w:r>
            <w:r>
              <w:rPr>
                <w:rFonts w:ascii="Times Roman" w:hAnsi="Times Roman"/>
                <w:sz w:val="24"/>
                <w:szCs w:val="24"/>
                <w:rtl w:val="0"/>
              </w:rPr>
              <w:t>l</w:t>
            </w:r>
            <w:r>
              <w:rPr>
                <w:rFonts w:ascii="Times Roman" w:hAnsi="Times Roman" w:hint="default"/>
                <w:sz w:val="24"/>
                <w:szCs w:val="24"/>
                <w:rtl w:val="0"/>
              </w:rPr>
              <w:t>ā</w:t>
            </w:r>
            <w:r>
              <w:rPr>
                <w:rFonts w:ascii="Times Roman" w:hAnsi="Times Roman"/>
                <w:sz w:val="24"/>
                <w:szCs w:val="24"/>
                <w:rtl w:val="0"/>
              </w:rPr>
              <w:t>y</w:t>
            </w:r>
            <w:r>
              <w:rPr>
                <w:rFonts w:ascii="Times Roman" w:hAnsi="Times Roman" w:hint="default"/>
                <w:sz w:val="24"/>
                <w:szCs w:val="24"/>
                <w:rtl w:val="0"/>
              </w:rPr>
              <w:t>ǐ</w:t>
            </w:r>
            <w:r>
              <w:rPr>
                <w:rFonts w:ascii="Times Roman" w:hAnsi="Times Roman"/>
                <w:sz w:val="24"/>
                <w:szCs w:val="24"/>
                <w:rtl w:val="0"/>
              </w:rPr>
              <w:t>n</w:t>
            </w:r>
            <w:r>
              <w:rPr>
                <w:rFonts w:ascii="Times Roman" w:hAnsi="Times Roman" w:hint="default"/>
                <w:sz w:val="24"/>
                <w:szCs w:val="24"/>
                <w:rtl w:val="0"/>
              </w:rPr>
              <w:t>á</w:t>
            </w:r>
            <w:r>
              <w:rPr>
                <w:rFonts w:ascii="Times Roman" w:hAnsi="Times Roman"/>
                <w:sz w:val="24"/>
                <w:szCs w:val="24"/>
                <w:rtl w:val="0"/>
              </w:rPr>
              <w:t>n F</w:t>
            </w:r>
            <w:r>
              <w:rPr>
                <w:rFonts w:ascii="Times Roman" w:hAnsi="Times Roman" w:hint="default"/>
                <w:sz w:val="24"/>
                <w:szCs w:val="24"/>
                <w:rtl w:val="0"/>
              </w:rPr>
              <w:t>ē</w:t>
            </w:r>
            <w:r>
              <w:rPr>
                <w:rFonts w:ascii="Times Roman" w:hAnsi="Times Roman"/>
                <w:sz w:val="24"/>
                <w:szCs w:val="24"/>
                <w:rtl w:val="0"/>
              </w:rPr>
              <w:t>izh</w:t>
            </w:r>
            <w:r>
              <w:rPr>
                <w:rFonts w:ascii="Times Roman" w:hAnsi="Times Roman" w:hint="default"/>
                <w:sz w:val="24"/>
                <w:szCs w:val="24"/>
                <w:rtl w:val="0"/>
              </w:rPr>
              <w:t>ō</w:t>
            </w:r>
            <w:r>
              <w:rPr>
                <w:rFonts w:ascii="Times Roman" w:hAnsi="Times Roman"/>
                <w:sz w:val="24"/>
                <w:szCs w:val="24"/>
                <w:rtl w:val="0"/>
              </w:rPr>
              <w:t>u</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Sub-Saharan Africa</w:t>
            </w:r>
          </w:p>
        </w:tc>
      </w:tr>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東南亞</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D</w:t>
            </w:r>
            <w:r>
              <w:rPr>
                <w:rFonts w:ascii="Times Roman" w:hAnsi="Times Roman" w:hint="default"/>
                <w:sz w:val="24"/>
                <w:szCs w:val="24"/>
                <w:rtl w:val="0"/>
              </w:rPr>
              <w:t>ō</w:t>
            </w:r>
            <w:r>
              <w:rPr>
                <w:rFonts w:ascii="Times Roman" w:hAnsi="Times Roman"/>
                <w:sz w:val="24"/>
                <w:szCs w:val="24"/>
                <w:rtl w:val="0"/>
              </w:rPr>
              <w:t>ngn</w:t>
            </w:r>
            <w:r>
              <w:rPr>
                <w:rFonts w:ascii="Times Roman" w:hAnsi="Times Roman" w:hint="default"/>
                <w:sz w:val="24"/>
                <w:szCs w:val="24"/>
                <w:rtl w:val="0"/>
              </w:rPr>
              <w:t>á</w:t>
            </w:r>
            <w:r>
              <w:rPr>
                <w:rFonts w:ascii="Times Roman" w:hAnsi="Times Roman"/>
                <w:sz w:val="24"/>
                <w:szCs w:val="24"/>
                <w:rtl w:val="0"/>
              </w:rPr>
              <w:t>ny</w:t>
            </w:r>
            <w:r>
              <w:rPr>
                <w:rFonts w:ascii="Times Roman" w:hAnsi="Times Roman" w:hint="default"/>
                <w:sz w:val="24"/>
                <w:szCs w:val="24"/>
                <w:rtl w:val="0"/>
              </w:rPr>
              <w:t>à</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Southeast Asia</w:t>
            </w:r>
          </w:p>
        </w:tc>
      </w:tr>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尤為</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y</w:t>
            </w:r>
            <w:r>
              <w:rPr>
                <w:rFonts w:ascii="Times Roman" w:hAnsi="Times Roman" w:hint="default"/>
                <w:sz w:val="24"/>
                <w:szCs w:val="24"/>
                <w:rtl w:val="0"/>
              </w:rPr>
              <w:t>ó</w:t>
            </w:r>
            <w:r>
              <w:rPr>
                <w:rFonts w:ascii="Times Roman" w:hAnsi="Times Roman"/>
                <w:sz w:val="24"/>
                <w:szCs w:val="24"/>
                <w:rtl w:val="0"/>
              </w:rPr>
              <w:t>uw</w:t>
            </w:r>
            <w:r>
              <w:rPr>
                <w:rFonts w:ascii="Times Roman" w:hAnsi="Times Roman" w:hint="default"/>
                <w:sz w:val="24"/>
                <w:szCs w:val="24"/>
                <w:rtl w:val="0"/>
              </w:rPr>
              <w:t>é</w:t>
            </w:r>
            <w:r>
              <w:rPr>
                <w:rFonts w:ascii="Times Roman" w:hAnsi="Times Roman"/>
                <w:sz w:val="24"/>
                <w:szCs w:val="24"/>
                <w:rtl w:val="0"/>
              </w:rPr>
              <w:t>i</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especially</w:t>
            </w:r>
          </w:p>
        </w:tc>
      </w:tr>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加快</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ji</w:t>
            </w:r>
            <w:r>
              <w:rPr>
                <w:rFonts w:ascii="Times Roman" w:hAnsi="Times Roman" w:hint="default"/>
                <w:sz w:val="24"/>
                <w:szCs w:val="24"/>
                <w:rtl w:val="0"/>
              </w:rPr>
              <w:t>ā</w:t>
            </w:r>
            <w:r>
              <w:rPr>
                <w:rFonts w:ascii="Times Roman" w:hAnsi="Times Roman"/>
                <w:sz w:val="24"/>
                <w:szCs w:val="24"/>
                <w:rtl w:val="0"/>
              </w:rPr>
              <w:t>ku</w:t>
            </w:r>
            <w:r>
              <w:rPr>
                <w:rFonts w:ascii="Times Roman" w:hAnsi="Times Roman" w:hint="default"/>
                <w:sz w:val="24"/>
                <w:szCs w:val="24"/>
                <w:rtl w:val="0"/>
              </w:rPr>
              <w:t>à</w:t>
            </w:r>
            <w:r>
              <w:rPr>
                <w:rFonts w:ascii="Times Roman" w:hAnsi="Times Roman"/>
                <w:sz w:val="24"/>
                <w:szCs w:val="24"/>
                <w:rtl w:val="0"/>
              </w:rPr>
              <w:t>i</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accelerate / to speed up</w:t>
            </w:r>
          </w:p>
        </w:tc>
      </w:tr>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拉丁美洲</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L</w:t>
            </w:r>
            <w:r>
              <w:rPr>
                <w:rFonts w:ascii="Times Roman" w:hAnsi="Times Roman" w:hint="default"/>
                <w:sz w:val="24"/>
                <w:szCs w:val="24"/>
                <w:rtl w:val="0"/>
              </w:rPr>
              <w:t>ā</w:t>
            </w:r>
            <w:r>
              <w:rPr>
                <w:rFonts w:ascii="Times Roman" w:hAnsi="Times Roman"/>
                <w:sz w:val="24"/>
                <w:szCs w:val="24"/>
                <w:rtl w:val="0"/>
              </w:rPr>
              <w:t>d</w:t>
            </w:r>
            <w:r>
              <w:rPr>
                <w:rFonts w:ascii="Times Roman" w:hAnsi="Times Roman" w:hint="default"/>
                <w:sz w:val="24"/>
                <w:szCs w:val="24"/>
                <w:rtl w:val="0"/>
              </w:rPr>
              <w:t>ī</w:t>
            </w:r>
            <w:r>
              <w:rPr>
                <w:rFonts w:ascii="Times Roman" w:hAnsi="Times Roman"/>
                <w:sz w:val="24"/>
                <w:szCs w:val="24"/>
                <w:rtl w:val="0"/>
              </w:rPr>
              <w:t>ng M</w:t>
            </w:r>
            <w:r>
              <w:rPr>
                <w:rFonts w:ascii="Times Roman" w:hAnsi="Times Roman" w:hint="default"/>
                <w:sz w:val="24"/>
                <w:szCs w:val="24"/>
                <w:rtl w:val="0"/>
              </w:rPr>
              <w:t>ě</w:t>
            </w:r>
            <w:r>
              <w:rPr>
                <w:rFonts w:ascii="Times Roman" w:hAnsi="Times Roman"/>
                <w:sz w:val="24"/>
                <w:szCs w:val="24"/>
                <w:rtl w:val="0"/>
              </w:rPr>
              <w:t>izh</w:t>
            </w:r>
            <w:r>
              <w:rPr>
                <w:rFonts w:ascii="Times Roman" w:hAnsi="Times Roman" w:hint="default"/>
                <w:sz w:val="24"/>
                <w:szCs w:val="24"/>
                <w:rtl w:val="0"/>
              </w:rPr>
              <w:t>ō</w:t>
            </w:r>
            <w:r>
              <w:rPr>
                <w:rFonts w:ascii="Times Roman" w:hAnsi="Times Roman"/>
                <w:sz w:val="24"/>
                <w:szCs w:val="24"/>
                <w:rtl w:val="0"/>
              </w:rPr>
              <w:t>u</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Latin America</w:t>
            </w:r>
          </w:p>
        </w:tc>
      </w:tr>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中美洲</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Zh</w:t>
            </w:r>
            <w:r>
              <w:rPr>
                <w:rFonts w:ascii="Times Roman" w:hAnsi="Times Roman" w:hint="default"/>
                <w:sz w:val="24"/>
                <w:szCs w:val="24"/>
                <w:rtl w:val="0"/>
              </w:rPr>
              <w:t>ō</w:t>
            </w:r>
            <w:r>
              <w:rPr>
                <w:rFonts w:ascii="Times Roman" w:hAnsi="Times Roman"/>
                <w:sz w:val="24"/>
                <w:szCs w:val="24"/>
                <w:rtl w:val="0"/>
              </w:rPr>
              <w:t>ng M</w:t>
            </w:r>
            <w:r>
              <w:rPr>
                <w:rFonts w:ascii="Times Roman" w:hAnsi="Times Roman" w:hint="default"/>
                <w:sz w:val="24"/>
                <w:szCs w:val="24"/>
                <w:rtl w:val="0"/>
              </w:rPr>
              <w:t>ě</w:t>
            </w:r>
            <w:r>
              <w:rPr>
                <w:rFonts w:ascii="Times Roman" w:hAnsi="Times Roman"/>
                <w:sz w:val="24"/>
                <w:szCs w:val="24"/>
                <w:rtl w:val="0"/>
              </w:rPr>
              <w:t>izh</w:t>
            </w:r>
            <w:r>
              <w:rPr>
                <w:rFonts w:ascii="Times Roman" w:hAnsi="Times Roman" w:hint="default"/>
                <w:sz w:val="24"/>
                <w:szCs w:val="24"/>
                <w:rtl w:val="0"/>
              </w:rPr>
              <w:t>ō</w:t>
            </w:r>
            <w:r>
              <w:rPr>
                <w:rFonts w:ascii="Times Roman" w:hAnsi="Times Roman"/>
                <w:sz w:val="24"/>
                <w:szCs w:val="24"/>
                <w:rtl w:val="0"/>
              </w:rPr>
              <w:t>u</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Central America</w:t>
            </w:r>
          </w:p>
        </w:tc>
      </w:tr>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放緩</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f</w:t>
            </w:r>
            <w:r>
              <w:rPr>
                <w:rFonts w:ascii="Times Roman" w:hAnsi="Times Roman" w:hint="default"/>
                <w:sz w:val="24"/>
                <w:szCs w:val="24"/>
                <w:rtl w:val="0"/>
              </w:rPr>
              <w:t>à</w:t>
            </w:r>
            <w:r>
              <w:rPr>
                <w:rFonts w:ascii="Times Roman" w:hAnsi="Times Roman"/>
                <w:sz w:val="24"/>
                <w:szCs w:val="24"/>
                <w:rtl w:val="0"/>
              </w:rPr>
              <w:t>nghu</w:t>
            </w:r>
            <w:r>
              <w:rPr>
                <w:rFonts w:ascii="Times Roman" w:hAnsi="Times Roman" w:hint="default"/>
                <w:sz w:val="24"/>
                <w:szCs w:val="24"/>
                <w:rtl w:val="0"/>
              </w:rPr>
              <w:t>ǎ</w:t>
            </w:r>
            <w:r>
              <w:rPr>
                <w:rFonts w:ascii="Times Roman" w:hAnsi="Times Roman"/>
                <w:sz w:val="24"/>
                <w:szCs w:val="24"/>
                <w:rtl w:val="0"/>
              </w:rPr>
              <w:t>n</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slow / to slow down (the pace of)</w:t>
            </w:r>
          </w:p>
        </w:tc>
      </w:tr>
      <w:tr>
        <w:tblPrEx>
          <w:shd w:val="clear" w:color="auto" w:fill="auto"/>
        </w:tblPrEx>
        <w:trPr>
          <w:trHeight w:val="360" w:hRule="atLeast"/>
        </w:trPr>
        <w:tc>
          <w:tcPr>
            <w:tcW w:type="dxa" w:w="1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家畜</w:t>
            </w:r>
          </w:p>
        </w:tc>
        <w:tc>
          <w:tcPr>
            <w:tcW w:type="dxa" w:w="2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ji</w:t>
            </w:r>
            <w:r>
              <w:rPr>
                <w:rFonts w:ascii="Times Roman" w:hAnsi="Times Roman" w:hint="default"/>
                <w:sz w:val="24"/>
                <w:szCs w:val="24"/>
                <w:rtl w:val="0"/>
              </w:rPr>
              <w:t>ā</w:t>
            </w:r>
            <w:r>
              <w:rPr>
                <w:rFonts w:ascii="Times Roman" w:hAnsi="Times Roman"/>
                <w:sz w:val="24"/>
                <w:szCs w:val="24"/>
                <w:rtl w:val="0"/>
              </w:rPr>
              <w:t>ch</w:t>
            </w:r>
            <w:r>
              <w:rPr>
                <w:rFonts w:ascii="Times Roman" w:hAnsi="Times Roman" w:hint="default"/>
                <w:sz w:val="24"/>
                <w:szCs w:val="24"/>
                <w:rtl w:val="0"/>
              </w:rPr>
              <w:t>ù</w:t>
            </w:r>
          </w:p>
        </w:tc>
        <w:tc>
          <w:tcPr>
            <w:tcW w:type="dxa" w:w="58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domestic animal / livestock / cattle</w:t>
            </w:r>
          </w:p>
        </w:tc>
      </w:tr>
    </w:tbl>
    <w:p>
      <w:pPr>
        <w:pStyle w:val="Default"/>
        <w:bidi w:val="0"/>
        <w:spacing w:before="0"/>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anWangMingMediumChuIn">
    <w:charset w:val="00"/>
    <w:family w:val="roman"/>
    <w:pitch w:val="default"/>
  </w:font>
  <w:font w:name="HanWangMingMediumPoIn1">
    <w:charset w:val="00"/>
    <w:family w:val="roman"/>
    <w:pitch w:val="default"/>
  </w:font>
  <w:font w:name="Hanzi-Pinyin-Fon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sz w:val="18"/>
        <w:szCs w:val="18"/>
        <w:rtl w:val="0"/>
        <w:lang w:val="zh-TW" w:eastAsia="zh-TW"/>
      </w:rPr>
      <w:t xml:space="preserve">*I included zhuyin &amp; pinyin for your benefit.  They are not 100% correct, given alternative pronunciation.  You may alter them as you see fit.  </w:t>
    </w:r>
    <w:r>
      <w:rPr>
        <w:rFonts w:ascii="Arial Unicode MS" w:cs="Arial Unicode MS" w:hAnsi="Arial Unicode MS" w:eastAsia="Arial Unicode MS" w:hint="eastAsia"/>
        <w:b w:val="0"/>
        <w:bCs w:val="0"/>
        <w:i w:val="0"/>
        <w:iCs w:val="0"/>
        <w:sz w:val="18"/>
        <w:szCs w:val="18"/>
        <w:rtl w:val="0"/>
        <w:lang w:val="zh-TW" w:eastAsia="zh-TW"/>
      </w:rPr>
      <w:t>我提供</w:t>
    </w:r>
    <w:r>
      <w:rPr>
        <w:rFonts w:ascii="Arial Unicode MS" w:cs="Arial Unicode MS" w:hAnsi="Arial Unicode MS" w:eastAsia="Arial Unicode MS" w:hint="eastAsia"/>
        <w:b w:val="0"/>
        <w:bCs w:val="0"/>
        <w:i w:val="0"/>
        <w:iCs w:val="0"/>
        <w:sz w:val="18"/>
        <w:szCs w:val="18"/>
        <w:rtl w:val="0"/>
        <w:lang w:val="zh-TW" w:eastAsia="zh-TW"/>
      </w:rPr>
      <w:t>注音和拼音</w:t>
    </w:r>
    <w:r>
      <w:rPr>
        <w:rFonts w:ascii="Arial Unicode MS" w:cs="Arial Unicode MS" w:hAnsi="Arial Unicode MS" w:eastAsia="Arial Unicode MS" w:hint="eastAsia"/>
        <w:b w:val="0"/>
        <w:bCs w:val="0"/>
        <w:i w:val="0"/>
        <w:iCs w:val="0"/>
        <w:sz w:val="18"/>
        <w:szCs w:val="18"/>
        <w:rtl w:val="0"/>
        <w:lang w:val="zh-TW" w:eastAsia="zh-TW"/>
      </w:rPr>
      <w:t>是為了家長和學生方便，但因為有多音字（破音字），不ㄧ定完全正確，請自行更改。</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