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</w:rPr>
        <w:t>2020-10-13 05:30</w:t>
      </w:r>
    </w:p>
    <w:p>
      <w:pPr>
        <w:pStyle w:val="Body"/>
        <w:jc w:val="both"/>
        <w:rPr>
          <w:rFonts w:ascii="Times Roman" w:cs="Times Roman" w:hAnsi="Times Roman" w:eastAsia="Times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黃靖媗</w:t>
      </w:r>
    </w:p>
    <w:p>
      <w:pPr>
        <w:pStyle w:val="Body"/>
        <w:jc w:val="both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</w:rPr>
        <w:fldChar w:fldCharType="begin" w:fldLock="0"/>
      </w:r>
      <w:r>
        <w:rPr>
          <w:rFonts w:ascii="Times Roman" w:cs="Times Roman" w:hAnsi="Times Roman" w:eastAsia="Times Roman"/>
        </w:rPr>
        <w:instrText xml:space="preserve"> HYPERLINK "https://features.ltn.com.tw/english/article/paper/1405736"</w:instrText>
      </w:r>
      <w:r>
        <w:rPr>
          <w:rFonts w:ascii="Times Roman" w:cs="Times Roman" w:hAnsi="Times Roman" w:eastAsia="Times Roman"/>
        </w:rPr>
        <w:fldChar w:fldCharType="separate" w:fldLock="0"/>
      </w:r>
      <w:r>
        <w:rPr>
          <w:rFonts w:ascii="Times Roman" w:hAnsi="Times Roman"/>
          <w:rtl w:val="0"/>
          <w:lang w:val="en-US"/>
        </w:rPr>
        <w:t>https://features.ltn.com.tw/english/article/paper/1405736</w:t>
      </w:r>
      <w:r>
        <w:rPr>
          <w:rFonts w:ascii="Times Roman" w:cs="Times Roman" w:hAnsi="Times Roman" w:eastAsia="Times Roman"/>
        </w:rPr>
        <w:fldChar w:fldCharType="end" w:fldLock="0"/>
      </w:r>
    </w:p>
    <w:p>
      <w:pPr>
        <w:pStyle w:val="Body"/>
        <w:jc w:val="both"/>
        <w:rPr>
          <w:rFonts w:ascii="Times Roman" w:cs="Times Roman" w:hAnsi="Times Roman" w:eastAsia="Times Roman"/>
        </w:rPr>
      </w:pPr>
    </w:p>
    <w:p>
      <w:pPr>
        <w:pStyle w:val="Body"/>
        <w:jc w:val="both"/>
        <w:rPr>
          <w:rFonts w:ascii="Times Roman" w:cs="Times Roman" w:hAnsi="Times Roman" w:eastAsia="Times Roman"/>
          <w:b w:val="1"/>
          <w:bCs w:val="1"/>
          <w:sz w:val="30"/>
          <w:szCs w:val="30"/>
        </w:rPr>
      </w:pPr>
      <w:r>
        <w:rPr>
          <w:rFonts w:eastAsia="HanWangMingMediumChuIn" w:hint="eastAsia"/>
          <w:b w:val="0"/>
          <w:bCs w:val="0"/>
          <w:sz w:val="30"/>
          <w:szCs w:val="30"/>
          <w:rtl w:val="0"/>
          <w:lang w:val="zh-TW" w:eastAsia="zh-TW"/>
        </w:rPr>
        <w:t>無接觸支付的下一步？亞馬遜推出手掌掃描器</w:t>
      </w:r>
      <w:r>
        <w:rPr>
          <w:rFonts w:ascii="Times Roman" w:hAnsi="Times Roman"/>
          <w:b w:val="1"/>
          <w:bCs w:val="1"/>
          <w:sz w:val="30"/>
          <w:szCs w:val="30"/>
          <w:rtl w:val="0"/>
        </w:rPr>
        <w:t xml:space="preserve"> </w:t>
      </w:r>
    </w:p>
    <w:p>
      <w:pPr>
        <w:pStyle w:val="Body"/>
        <w:jc w:val="both"/>
        <w:rPr>
          <w:rFonts w:ascii="Times Roman" w:cs="Times Roman" w:hAnsi="Times Roman" w:eastAsia="Times Roman"/>
          <w:sz w:val="30"/>
          <w:szCs w:val="30"/>
        </w:rPr>
      </w:pPr>
    </w:p>
    <w:p>
      <w:pPr>
        <w:pStyle w:val="Body"/>
        <w:jc w:val="both"/>
        <w:rPr>
          <w:rFonts w:ascii="HanWangMingMediumChuIn" w:cs="HanWangMingMediumChuIn" w:hAnsi="HanWangMingMediumChuIn" w:eastAsia="HanWangMingMediumChuIn"/>
          <w:sz w:val="30"/>
          <w:szCs w:val="30"/>
        </w:rPr>
      </w:pPr>
      <w:r>
        <w:rPr>
          <w:rFonts w:eastAsia="HanWangMingMediumChuIn" w:hint="eastAsia"/>
          <w:sz w:val="30"/>
          <w:szCs w:val="30"/>
          <w:rtl w:val="0"/>
          <w:lang w:val="zh-TW" w:eastAsia="zh-TW"/>
        </w:rPr>
        <w:t>亞馬遜發表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一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種用於實體商店的新支付系統，只需簡單揮動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一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隻手。它的新</w:t>
      </w:r>
      <w:r>
        <w:rPr>
          <w:rFonts w:ascii="HanWangMingMediumChuIn" w:hAnsi="HanWangMingMediumChuIn"/>
          <w:sz w:val="30"/>
          <w:szCs w:val="30"/>
          <w:rtl w:val="0"/>
          <w:lang w:val="de-DE"/>
        </w:rPr>
        <w:t>Amazon One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掃描，透過使用者手掌的圖像登入，他們在半空中揮動手掌約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一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秒即可付款。手掌掃描不是全新的技術，已經有一些商用的可行方案。「手掌辨識是基於抓取手掌的靜脈紋」，英國南安普敦大學電</w:t>
      </w:r>
      <w:r>
        <w:rPr>
          <w:rFonts w:eastAsia="HanWangMingMediumPoIn1" w:hint="eastAsia"/>
          <w:sz w:val="30"/>
          <w:szCs w:val="30"/>
          <w:rtl w:val="0"/>
        </w:rPr>
        <w:t>子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與電腦科學學院的巴塞爾．哈拉克博士解釋。「每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支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手指與每個人的紋路都不一樣，而且因為他們藏在皮膚表面底下，非常難以偽造」。安全等級與指紋掃描大致上差</w:t>
      </w:r>
      <w:r>
        <w:rPr>
          <w:rFonts w:eastAsia="HanWangMingMediumPoIn1" w:hint="eastAsia"/>
          <w:sz w:val="30"/>
          <w:szCs w:val="30"/>
          <w:rtl w:val="0"/>
          <w:lang w:val="zh-CN" w:eastAsia="zh-CN"/>
        </w:rPr>
        <w:t>不</w:t>
      </w:r>
      <w:r>
        <w:rPr>
          <w:rFonts w:eastAsia="HanWangMingMediumChuIn" w:hint="eastAsia"/>
          <w:sz w:val="30"/>
          <w:szCs w:val="30"/>
          <w:rtl w:val="0"/>
          <w:lang w:val="zh-TW" w:eastAsia="zh-TW"/>
        </w:rPr>
        <w:t>多，但可以在相隔幾英吋的距離下使用，讓它的實用性更高。</w:t>
      </w:r>
    </w:p>
    <w:p>
      <w:pPr>
        <w:pStyle w:val="Body"/>
        <w:jc w:val="both"/>
        <w:rPr>
          <w:rFonts w:ascii="Times Roman" w:cs="Times Roman" w:hAnsi="Times Roman" w:eastAsia="Times Roman"/>
          <w:sz w:val="30"/>
          <w:szCs w:val="30"/>
        </w:rPr>
      </w:pP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  <w:r>
        <w:rPr>
          <w:rFonts w:eastAsia="Hanzi-Pinyin-Font" w:hint="eastAsia"/>
          <w:sz w:val="40"/>
          <w:szCs w:val="40"/>
          <w:rtl w:val="0"/>
          <w:lang w:val="zh-CN" w:eastAsia="zh-CN"/>
        </w:rPr>
        <w:t>无接触支付的下一步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？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亚马逊推出手掌扫描器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 xml:space="preserve"> </w:t>
      </w: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</w:p>
    <w:p>
      <w:pPr>
        <w:pStyle w:val="Body"/>
        <w:jc w:val="both"/>
        <w:rPr>
          <w:rFonts w:ascii="Hanzi-Pinyin-Font" w:cs="Hanzi-Pinyin-Font" w:hAnsi="Hanzi-Pinyin-Font" w:eastAsia="Hanzi-Pinyin-Font"/>
          <w:sz w:val="40"/>
          <w:szCs w:val="40"/>
        </w:rPr>
      </w:pPr>
      <w:r>
        <w:rPr>
          <w:rFonts w:eastAsia="Hanzi-Pinyin-Font" w:hint="eastAsia"/>
          <w:sz w:val="40"/>
          <w:szCs w:val="40"/>
          <w:rtl w:val="0"/>
          <w:lang w:val="zh-CN" w:eastAsia="zh-CN"/>
        </w:rPr>
        <w:t>亚马逊发表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1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种用于实体商店的新支付系统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只需简单挥动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ㄧ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只手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  <w:lang w:val="zh-TW" w:eastAsia="zh-TW"/>
        </w:rPr>
        <w:t>它的新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  <w:lang w:val="de-DE"/>
        </w:rPr>
        <w:t>Amazon One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扫描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透过使用者手掌的图像登入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他们在半空中挥动手掌约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0"/>
          <w:szCs w:val="40"/>
          <w:rtl w:val="0"/>
        </w:rPr>
        <w:t>1</w:t>
      </w:r>
      <w:r>
        <w:rPr>
          <w:rFonts w:eastAsia="Hanzi-Pinyin-Font" w:hint="eastAsia"/>
          <w:sz w:val="40"/>
          <w:szCs w:val="40"/>
          <w:rtl w:val="0"/>
          <w:lang w:val="zh-TW" w:eastAsia="zh-TW"/>
        </w:rPr>
        <w:t>秒即可付款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手掌扫描不是全新的技术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已经有一些商用的可行方案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手掌辨识是基于抓取手掌的静脉纹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」，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英国南安普敦大学电子与电脑科学学院的巴塞尔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．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哈拉克博士解释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每支手指与每个人的纹路都不一样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而且因为他们藏在皮肤表面底下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非常难以伪造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」。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安全等级与指纹扫描大致上差不多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但可以在相隔几英吋的距离下使用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，</w:t>
      </w:r>
      <w:r>
        <w:rPr>
          <w:rFonts w:eastAsia="Hanzi-Pinyin-Font" w:hint="eastAsia"/>
          <w:sz w:val="40"/>
          <w:szCs w:val="40"/>
          <w:rtl w:val="0"/>
          <w:lang w:val="zh-CN" w:eastAsia="zh-CN"/>
        </w:rPr>
        <w:t>让它的实用性更高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0"/>
          <w:szCs w:val="40"/>
          <w:rtl w:val="0"/>
        </w:rPr>
        <w:t>。</w:t>
      </w:r>
    </w:p>
    <w:p>
      <w:pPr>
        <w:pStyle w:val="Body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page"/>
      </w:r>
    </w:p>
    <w:p>
      <w:pPr>
        <w:pStyle w:val="Body"/>
        <w:jc w:val="both"/>
        <w:rPr>
          <w:rFonts w:ascii="Times Roman" w:cs="Times Roman" w:hAnsi="Times Roman" w:eastAsia="Times Roman"/>
          <w:sz w:val="30"/>
          <w:szCs w:val="30"/>
        </w:rPr>
      </w:pPr>
      <w:r>
        <w:rPr>
          <w:rFonts w:ascii="Times Roman" w:hAnsi="Times Roman"/>
          <w:sz w:val="30"/>
          <w:szCs w:val="30"/>
          <w:rtl w:val="0"/>
          <w:lang w:val="en-US"/>
        </w:rPr>
        <w:t>Next step for touch-free payments? Amazon launches palm scanner</w:t>
      </w:r>
    </w:p>
    <w:p>
      <w:pPr>
        <w:pStyle w:val="Body"/>
        <w:jc w:val="both"/>
        <w:rPr>
          <w:rFonts w:ascii="Times Roman" w:cs="Times Roman" w:hAnsi="Times Roman" w:eastAsia="Times Roman"/>
          <w:sz w:val="30"/>
          <w:szCs w:val="30"/>
        </w:rPr>
      </w:pPr>
    </w:p>
    <w:p>
      <w:pPr>
        <w:pStyle w:val="Body"/>
        <w:jc w:val="both"/>
        <w:rPr>
          <w:rFonts w:ascii="Times Roman" w:cs="Times Roman" w:hAnsi="Times Roman" w:eastAsia="Times Roman"/>
          <w:sz w:val="30"/>
          <w:szCs w:val="30"/>
        </w:rPr>
      </w:pPr>
      <w:r>
        <w:rPr>
          <w:rFonts w:ascii="Times Roman" w:hAnsi="Times Roman"/>
          <w:sz w:val="30"/>
          <w:szCs w:val="30"/>
          <w:rtl w:val="0"/>
          <w:lang w:val="en-US"/>
        </w:rPr>
        <w:t>Amazon has announced a new payment system for real-world shops which uses a simple wave of the hand.</w:t>
      </w:r>
      <w:r>
        <w:rPr>
          <w:rFonts w:ascii="Times Roman" w:hAnsi="Times Roman"/>
          <w:sz w:val="30"/>
          <w:szCs w:val="30"/>
          <w:rtl w:val="0"/>
          <w:lang w:val="zh-TW" w:eastAsia="zh-TW"/>
        </w:rPr>
        <w:t xml:space="preserve">  </w:t>
      </w:r>
      <w:r>
        <w:rPr>
          <w:rFonts w:ascii="Times Roman" w:hAnsi="Times Roman"/>
          <w:sz w:val="30"/>
          <w:szCs w:val="30"/>
          <w:rtl w:val="0"/>
          <w:lang w:val="en-US"/>
        </w:rPr>
        <w:t>Its new Amazon One scanner registers an image of the user</w:t>
      </w:r>
      <w:r>
        <w:rPr>
          <w:rFonts w:ascii="Times Roman" w:hAnsi="Times Roman" w:hint="default"/>
          <w:sz w:val="30"/>
          <w:szCs w:val="30"/>
          <w:rtl w:val="1"/>
        </w:rPr>
        <w:t>’</w:t>
      </w:r>
      <w:r>
        <w:rPr>
          <w:rFonts w:ascii="Times Roman" w:hAnsi="Times Roman"/>
          <w:sz w:val="30"/>
          <w:szCs w:val="30"/>
          <w:rtl w:val="0"/>
          <w:lang w:val="en-US"/>
        </w:rPr>
        <w:t>s palm, letting them pay by hovering their hand in mid-air "for about a second or so", it says.</w:t>
      </w:r>
      <w:r>
        <w:rPr>
          <w:rFonts w:ascii="Times Roman" w:hAnsi="Times Roman"/>
          <w:sz w:val="30"/>
          <w:szCs w:val="30"/>
          <w:rtl w:val="0"/>
          <w:lang w:val="zh-TW" w:eastAsia="zh-TW"/>
        </w:rPr>
        <w:t xml:space="preserve">  </w:t>
      </w:r>
      <w:r>
        <w:rPr>
          <w:rFonts w:ascii="Times Roman" w:hAnsi="Times Roman"/>
          <w:sz w:val="30"/>
          <w:szCs w:val="30"/>
          <w:rtl w:val="0"/>
          <w:lang w:val="en-US"/>
        </w:rPr>
        <w:t>Palm scanners are not a brand-new technology, and there are already some commercially available solutions.</w:t>
      </w:r>
      <w:r>
        <w:rPr>
          <w:rFonts w:ascii="Times Roman" w:hAnsi="Times Roman"/>
          <w:sz w:val="30"/>
          <w:szCs w:val="30"/>
          <w:rtl w:val="0"/>
          <w:lang w:val="zh-TW" w:eastAsia="zh-TW"/>
        </w:rPr>
        <w:t xml:space="preserve">  </w:t>
      </w:r>
      <w:r>
        <w:rPr>
          <w:rFonts w:ascii="Times Roman" w:hAnsi="Times Roman"/>
          <w:sz w:val="30"/>
          <w:szCs w:val="30"/>
          <w:rtl w:val="0"/>
          <w:lang w:val="en-US"/>
        </w:rPr>
        <w:t>Palm scanners are not a brand-new technology, and there are already some commercially available solutions.</w:t>
      </w:r>
      <w:r>
        <w:rPr>
          <w:rFonts w:ascii="Times Roman" w:hAnsi="Times Roman"/>
          <w:sz w:val="30"/>
          <w:szCs w:val="30"/>
          <w:rtl w:val="0"/>
          <w:lang w:val="zh-TW" w:eastAsia="zh-TW"/>
        </w:rPr>
        <w:t xml:space="preserve">  </w:t>
      </w:r>
      <w:r>
        <w:rPr>
          <w:rFonts w:ascii="Times Roman" w:hAnsi="Times Roman"/>
          <w:sz w:val="30"/>
          <w:szCs w:val="30"/>
          <w:rtl w:val="0"/>
          <w:lang w:val="en-US"/>
        </w:rPr>
        <w:t>"Palm-based identification is based on capturing the vein patterns of the palm," explains Dr Basel Halak of the Electronics and Computer Science School at the University of Southampton.</w:t>
      </w:r>
      <w:r>
        <w:rPr>
          <w:rFonts w:ascii="Times Roman" w:hAnsi="Times Roman"/>
          <w:sz w:val="30"/>
          <w:szCs w:val="30"/>
          <w:rtl w:val="0"/>
          <w:lang w:val="zh-TW" w:eastAsia="zh-TW"/>
        </w:rPr>
        <w:t xml:space="preserve">  </w:t>
      </w:r>
      <w:r>
        <w:rPr>
          <w:rFonts w:ascii="Times Roman" w:hAnsi="Times Roman"/>
          <w:sz w:val="30"/>
          <w:szCs w:val="30"/>
          <w:rtl w:val="0"/>
          <w:lang w:val="en-US"/>
        </w:rPr>
        <w:t>"These patterns are different for each finger and for each person, and as they are hidden underneath the skin</w:t>
      </w:r>
      <w:r>
        <w:rPr>
          <w:rFonts w:ascii="Times Roman" w:hAnsi="Times Roman" w:hint="default"/>
          <w:sz w:val="30"/>
          <w:szCs w:val="30"/>
          <w:rtl w:val="1"/>
        </w:rPr>
        <w:t>’</w:t>
      </w:r>
      <w:r>
        <w:rPr>
          <w:rFonts w:ascii="Times Roman" w:hAnsi="Times Roman"/>
          <w:sz w:val="30"/>
          <w:szCs w:val="30"/>
          <w:rtl w:val="0"/>
          <w:lang w:val="en-US"/>
        </w:rPr>
        <w:t>s surface, forgery is extremely difficult.</w:t>
      </w:r>
      <w:r>
        <w:rPr>
          <w:rFonts w:ascii="Times Roman" w:hAnsi="Times Roman" w:hint="default"/>
          <w:sz w:val="30"/>
          <w:szCs w:val="30"/>
          <w:rtl w:val="0"/>
          <w:lang w:val="zh-TW" w:eastAsia="zh-TW"/>
        </w:rPr>
        <w:t xml:space="preserve">”  </w:t>
      </w:r>
      <w:r>
        <w:rPr>
          <w:rFonts w:ascii="Times Roman" w:hAnsi="Times Roman"/>
          <w:sz w:val="30"/>
          <w:szCs w:val="30"/>
          <w:rtl w:val="0"/>
          <w:lang w:val="en-US"/>
        </w:rPr>
        <w:t>The level of security was roughly similar to a fingerprint scan, but could be used at a distance of a few inches, making it much more practical.</w:t>
      </w:r>
    </w:p>
    <w:p>
      <w:pPr>
        <w:pStyle w:val="Default"/>
        <w:bidi w:val="0"/>
        <w:spacing w:before="0" w:after="240"/>
        <w:ind w:left="0" w:right="0" w:firstLine="0"/>
        <w:jc w:val="both"/>
        <w:rPr>
          <w:rFonts w:ascii="Times Roman" w:cs="Times Roman" w:hAnsi="Times Roman" w:eastAsia="Times Roman"/>
          <w:sz w:val="30"/>
          <w:szCs w:val="30"/>
          <w:rtl w:val="0"/>
        </w:rPr>
      </w:pPr>
    </w:p>
    <w:tbl>
      <w:tblPr>
        <w:tblW w:w="10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7"/>
        <w:gridCol w:w="1409"/>
        <w:gridCol w:w="7664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支付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pay (money)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亞馬遜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x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Amazon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推出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ch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ū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push out / to release / to launch / to publish / to recommend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手掌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ǒ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palm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掃描器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omi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scanner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實體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ǐ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entity / substance / thing that has a material existence (as opposed to a conceptual, virtual or online existence) / the real thing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揮動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wave sth / to brandish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掃描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omi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scan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透過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ugu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through / via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使用者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ǐ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ò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user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圖像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image / picture / graphic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登入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ē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log in (to a computer) / to enter (data)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半空中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in midair / in the air</w:t>
            </w:r>
          </w:p>
        </w:tc>
      </w:tr>
      <w:tr>
        <w:tblPrEx>
          <w:shd w:val="clear" w:color="auto" w:fill="auto"/>
        </w:tblPrEx>
        <w:trPr>
          <w:trHeight w:val="627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即可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equivalent to </w:t>
            </w:r>
            <w:r>
              <w:rPr>
                <w:rFonts w:eastAsia="Times Roman" w:hint="eastAsia"/>
                <w:sz w:val="24"/>
                <w:szCs w:val="24"/>
                <w:rtl w:val="0"/>
              </w:rPr>
              <w:t xml:space="preserve">就可以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/ can then (do sth) / can immediately (do sth) / (do sth) and that will suffice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付款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ǎ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pay a sum of money / payment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辨識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nsh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identification / to identify / to recognize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基於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ī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y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ú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because of / on the basis of / in view of / on account of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抓取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zhu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q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ǔ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seize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靜脈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ì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vein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紋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line / trace / mark / pattern / grain (of wood etc)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紋路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ù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veined pattern / wrinkles / vein lines (in marble or fingerprint) / grain (in wood etc)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偽造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iz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à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to forge / to fake / to counterfeit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等級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ngj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grade / rank / status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指紋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zh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ǐ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w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fingerprint / the arches, loops and whorls on the fingers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0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Times Roman" w:hint="eastAsia"/>
                <w:sz w:val="24"/>
                <w:szCs w:val="24"/>
                <w:rtl w:val="0"/>
              </w:rPr>
              <w:t>相隔</w:t>
            </w:r>
          </w:p>
        </w:tc>
        <w:tc>
          <w:tcPr>
            <w:tcW w:type="dxa" w:w="1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xi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ā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ngg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</w:p>
        </w:tc>
        <w:tc>
          <w:tcPr>
            <w:tcW w:type="dxa" w:w="76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separated by (distance or time etc)</w:t>
            </w:r>
          </w:p>
        </w:tc>
      </w:tr>
    </w:tbl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anWangMingMediumChuIn">
    <w:charset w:val="00"/>
    <w:family w:val="roman"/>
    <w:pitch w:val="default"/>
  </w:font>
  <w:font w:name="HanWangMingMediumPoIn1">
    <w:charset w:val="00"/>
    <w:family w:val="roman"/>
    <w:pitch w:val="default"/>
  </w:font>
  <w:font w:name="Hanzi-Pinyin-Fon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040"/>
        <w:tab w:val="right" w:pos="10080"/>
        <w:tab w:val="clear" w:pos="9020"/>
      </w:tabs>
      <w:jc w:val="left"/>
    </w:pPr>
    <w:r>
      <w:rPr>
        <w:sz w:val="18"/>
        <w:szCs w:val="18"/>
        <w:rtl w:val="0"/>
        <w:lang w:val="zh-TW" w:eastAsia="zh-TW"/>
      </w:rPr>
      <w:t xml:space="preserve">*I included zhuyin &amp; pinyin for your benefit.  They are not 100% correct, given alternative pronunciation.  You may alter them as you see fit.  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我提供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注音和拼音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sz w:val="18"/>
        <w:szCs w:val="18"/>
        <w:rtl w:val="0"/>
        <w:lang w:val="zh-TW" w:eastAsia="zh-TW"/>
      </w:rPr>
      <w:t>是為了家長和學生方便，但因為有多音字（破音字），不ㄧ定完全正確，請自行更改。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