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Roman" w:cs="Times Roman" w:hAnsi="Times Roman" w:eastAsia="Times Roman"/>
          <w:sz w:val="26"/>
          <w:szCs w:val="26"/>
        </w:rPr>
      </w:pPr>
      <w:r>
        <w:rPr>
          <w:rFonts w:ascii="Times Roman" w:hAnsi="Times Roman"/>
          <w:sz w:val="26"/>
          <w:szCs w:val="26"/>
          <w:rtl w:val="0"/>
        </w:rPr>
        <w:t>2020-09-25 05:30</w:t>
      </w:r>
    </w:p>
    <w:p>
      <w:pPr>
        <w:pStyle w:val="Body"/>
        <w:jc w:val="both"/>
        <w:rPr>
          <w:rFonts w:ascii="Times Roman" w:cs="Times Roman" w:hAnsi="Times Roman" w:eastAsia="Times Roman"/>
          <w:sz w:val="26"/>
          <w:szCs w:val="26"/>
        </w:rPr>
      </w:pP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hint="eastAsia"/>
          <w:b w:val="0"/>
          <w:bCs w:val="0"/>
          <w:i w:val="0"/>
          <w:iCs w:val="0"/>
          <w:sz w:val="26"/>
          <w:szCs w:val="26"/>
          <w:rtl w:val="0"/>
          <w:lang w:val="ja-JP" w:eastAsia="ja-JP"/>
        </w:rPr>
        <w:t>張沛元</w:t>
      </w:r>
    </w:p>
    <w:p>
      <w:pPr>
        <w:pStyle w:val="Body"/>
        <w:jc w:val="both"/>
        <w:rPr>
          <w:rFonts w:ascii="Times Roman" w:cs="Times Roman" w:hAnsi="Times Roman" w:eastAsia="Times Roman"/>
          <w:sz w:val="26"/>
          <w:szCs w:val="26"/>
        </w:rPr>
      </w:pPr>
      <w:r>
        <w:rPr>
          <w:rFonts w:ascii="Times Roman" w:cs="Times Roman" w:hAnsi="Times Roman" w:eastAsia="Times Roman"/>
          <w:sz w:val="26"/>
          <w:szCs w:val="26"/>
        </w:rPr>
        <w:fldChar w:fldCharType="begin" w:fldLock="0"/>
      </w:r>
      <w:r>
        <w:rPr>
          <w:rFonts w:ascii="Times Roman" w:cs="Times Roman" w:hAnsi="Times Roman" w:eastAsia="Times Roman"/>
          <w:sz w:val="26"/>
          <w:szCs w:val="26"/>
        </w:rPr>
        <w:instrText xml:space="preserve"> HYPERLINK "https://features.ltn.com.tw/english/article/paper/1401996"</w:instrText>
      </w:r>
      <w:r>
        <w:rPr>
          <w:rFonts w:ascii="Times Roman" w:cs="Times Roman" w:hAnsi="Times Roman" w:eastAsia="Times Roman"/>
          <w:sz w:val="26"/>
          <w:szCs w:val="26"/>
        </w:rPr>
        <w:fldChar w:fldCharType="separate" w:fldLock="0"/>
      </w:r>
      <w:r>
        <w:rPr>
          <w:rFonts w:ascii="Times Roman" w:hAnsi="Times Roman"/>
          <w:sz w:val="26"/>
          <w:szCs w:val="26"/>
          <w:rtl w:val="0"/>
          <w:lang w:val="en-US"/>
        </w:rPr>
        <w:t>https://features.ltn.com.tw/english/article/paper/1401996</w:t>
      </w:r>
      <w:r>
        <w:rPr>
          <w:rFonts w:ascii="Times Roman" w:cs="Times Roman" w:hAnsi="Times Roman" w:eastAsia="Times Roman"/>
          <w:sz w:val="26"/>
          <w:szCs w:val="26"/>
        </w:rPr>
        <w:fldChar w:fldCharType="end" w:fldLock="0"/>
      </w:r>
    </w:p>
    <w:p>
      <w:pPr>
        <w:pStyle w:val="Body"/>
        <w:jc w:val="both"/>
        <w:rPr>
          <w:rFonts w:ascii="Times Roman" w:cs="Times Roman" w:hAnsi="Times Roman" w:eastAsia="Times Roman"/>
          <w:sz w:val="26"/>
          <w:szCs w:val="26"/>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rPr>
        <w:t>女</w:t>
      </w:r>
      <w:r>
        <w:rPr>
          <w:rFonts w:eastAsia="HanWangMingMediumPoIn1" w:hint="eastAsia"/>
          <w:sz w:val="30"/>
          <w:szCs w:val="30"/>
          <w:rtl w:val="0"/>
        </w:rPr>
        <w:t>子</w:t>
      </w:r>
      <w:r>
        <w:rPr>
          <w:rFonts w:eastAsia="HanWangMingMediumChuIn" w:hint="eastAsia"/>
          <w:sz w:val="30"/>
          <w:szCs w:val="30"/>
          <w:rtl w:val="0"/>
          <w:lang w:val="zh-TW" w:eastAsia="zh-TW"/>
        </w:rPr>
        <w:t>發現她澆水養了</w:t>
      </w:r>
      <w:r>
        <w:rPr>
          <w:rFonts w:ascii="HanWangMingMediumChuIn" w:hAnsi="HanWangMingMediumChuIn"/>
          <w:sz w:val="30"/>
          <w:szCs w:val="30"/>
          <w:rtl w:val="0"/>
        </w:rPr>
        <w:t>2</w:t>
      </w:r>
      <w:r>
        <w:rPr>
          <w:rFonts w:eastAsia="HanWangMingMediumChuIn" w:hint="eastAsia"/>
          <w:sz w:val="30"/>
          <w:szCs w:val="30"/>
          <w:rtl w:val="0"/>
          <w:lang w:val="zh-TW" w:eastAsia="zh-TW"/>
        </w:rPr>
        <w:t xml:space="preserve">年的多肉植物是假的 </w:t>
      </w:r>
    </w:p>
    <w:p>
      <w:pPr>
        <w:pStyle w:val="Body"/>
        <w:jc w:val="both"/>
        <w:rPr>
          <w:rFonts w:ascii="HanWangMingMediumChuIn" w:cs="HanWangMingMediumChuIn" w:hAnsi="HanWangMingMediumChuIn" w:eastAsia="HanWangMingMediumChuIn"/>
          <w:sz w:val="30"/>
          <w:szCs w:val="30"/>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lang w:val="zh-TW" w:eastAsia="zh-TW"/>
        </w:rPr>
        <w:t>專家說，家裡放盆植物有助於讓空間鮮活明亮與心情變好，提高生產力與專注力。</w:t>
      </w:r>
      <w:r>
        <w:rPr>
          <w:rFonts w:ascii="HanWangMingMediumChuIn" w:hAnsi="HanWangMingMediumChuIn"/>
          <w:sz w:val="30"/>
          <w:szCs w:val="30"/>
          <w:rtl w:val="0"/>
        </w:rPr>
        <w:t>24</w:t>
      </w:r>
      <w:r>
        <w:rPr>
          <w:rFonts w:eastAsia="HanWangMingMediumChuIn" w:hint="eastAsia"/>
          <w:sz w:val="30"/>
          <w:szCs w:val="30"/>
          <w:rtl w:val="0"/>
          <w:lang w:val="zh-TW" w:eastAsia="zh-TW"/>
        </w:rPr>
        <w:t>歲的居家媽媽凱莉．威爾克斯在一篇已被瘋傳的「臉書」貼文中，分享一張她在家裡養了</w:t>
      </w:r>
      <w:r>
        <w:rPr>
          <w:rFonts w:ascii="HanWangMingMediumChuIn" w:hAnsi="HanWangMingMediumChuIn"/>
          <w:sz w:val="30"/>
          <w:szCs w:val="30"/>
          <w:rtl w:val="0"/>
        </w:rPr>
        <w:t>2</w:t>
      </w:r>
      <w:r>
        <w:rPr>
          <w:rFonts w:eastAsia="HanWangMingMediumChuIn" w:hint="eastAsia"/>
          <w:sz w:val="30"/>
          <w:szCs w:val="30"/>
          <w:rtl w:val="0"/>
          <w:lang w:val="zh-TW" w:eastAsia="zh-TW"/>
        </w:rPr>
        <w:t>年的多肉植物的照片，以及她如何直到如今才發現它是假的。「我對這個植物投注了很多愛！我幫它洗葉子。盡全力讓它漂漂亮亮的，而它居然徹頭徹尾是個塑膠貨！」威爾克斯寫道。</w:t>
      </w:r>
    </w:p>
    <w:p>
      <w:pPr>
        <w:pStyle w:val="Body"/>
        <w:jc w:val="both"/>
        <w:rPr>
          <w:rFonts w:ascii="Times Roman" w:cs="Times Roman" w:hAnsi="Times Roman" w:eastAsia="Times Roman"/>
          <w:sz w:val="26"/>
          <w:szCs w:val="26"/>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女子发现她浇水养了</w:t>
      </w:r>
      <w:r>
        <w:rPr>
          <w:rFonts w:ascii="Arial Unicode MS" w:cs="Arial Unicode MS" w:hAnsi="Arial Unicode MS" w:eastAsia="Arial Unicode MS"/>
          <w:b w:val="0"/>
          <w:bCs w:val="0"/>
          <w:i w:val="0"/>
          <w:iCs w:val="0"/>
          <w:sz w:val="40"/>
          <w:szCs w:val="40"/>
          <w:rtl w:val="0"/>
        </w:rPr>
        <w:t>2</w:t>
      </w:r>
      <w:r>
        <w:rPr>
          <w:rFonts w:eastAsia="Hanzi-Pinyin-Font" w:hint="eastAsia"/>
          <w:sz w:val="40"/>
          <w:szCs w:val="40"/>
          <w:rtl w:val="0"/>
          <w:lang w:val="zh-TW" w:eastAsia="zh-TW"/>
        </w:rPr>
        <w:t>年的多肉植物是假的</w:t>
      </w:r>
      <w:r>
        <w:rPr>
          <w:rFonts w:ascii="Arial Unicode MS" w:cs="Arial Unicode MS" w:hAnsi="Arial Unicode MS" w:eastAsia="Arial Unicode MS"/>
          <w:b w:val="0"/>
          <w:bCs w:val="0"/>
          <w:i w:val="0"/>
          <w:iCs w:val="0"/>
          <w:sz w:val="40"/>
          <w:szCs w:val="40"/>
          <w:rtl w:val="0"/>
        </w:rPr>
        <w:t xml:space="preserve"> </w:t>
      </w:r>
    </w:p>
    <w:p>
      <w:pPr>
        <w:pStyle w:val="Body"/>
        <w:jc w:val="both"/>
        <w:rPr>
          <w:rFonts w:ascii="Hanzi-Pinyin-Font" w:cs="Hanzi-Pinyin-Font" w:hAnsi="Hanzi-Pinyin-Font" w:eastAsia="Hanzi-Pinyin-Font"/>
          <w:sz w:val="40"/>
          <w:szCs w:val="40"/>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专家说</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家里放盆植物有助于让空间鲜活明亮与心情变好</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提高生产力与专注力</w:t>
      </w:r>
      <w:r>
        <w:rPr>
          <w:rFonts w:ascii="Arial Unicode MS" w:cs="Arial Unicode MS" w:hAnsi="Arial Unicode MS" w:eastAsia="Arial Unicode MS" w:hint="eastAsia"/>
          <w:b w:val="0"/>
          <w:bCs w:val="0"/>
          <w:i w:val="0"/>
          <w:iCs w:val="0"/>
          <w:sz w:val="40"/>
          <w:szCs w:val="40"/>
          <w:rtl w:val="0"/>
        </w:rPr>
        <w:t>。</w:t>
      </w:r>
      <w:r>
        <w:rPr>
          <w:rFonts w:ascii="Arial Unicode MS" w:cs="Arial Unicode MS" w:hAnsi="Arial Unicode MS" w:eastAsia="Arial Unicode MS"/>
          <w:b w:val="0"/>
          <w:bCs w:val="0"/>
          <w:i w:val="0"/>
          <w:iCs w:val="0"/>
          <w:sz w:val="40"/>
          <w:szCs w:val="40"/>
          <w:rtl w:val="0"/>
        </w:rPr>
        <w:t>24</w:t>
      </w:r>
      <w:r>
        <w:rPr>
          <w:rFonts w:eastAsia="Hanzi-Pinyin-Font" w:hint="eastAsia"/>
          <w:sz w:val="40"/>
          <w:szCs w:val="40"/>
          <w:rtl w:val="0"/>
          <w:lang w:val="zh-CN" w:eastAsia="zh-CN"/>
        </w:rPr>
        <w:t>岁的居家妈妈凯莉</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威尔克斯在一篇已被疯传的</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脸书</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贴文中</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分享一张她在家里养了</w:t>
      </w:r>
      <w:r>
        <w:rPr>
          <w:rFonts w:ascii="Arial Unicode MS" w:cs="Arial Unicode MS" w:hAnsi="Arial Unicode MS" w:eastAsia="Arial Unicode MS"/>
          <w:b w:val="0"/>
          <w:bCs w:val="0"/>
          <w:i w:val="0"/>
          <w:iCs w:val="0"/>
          <w:sz w:val="40"/>
          <w:szCs w:val="40"/>
          <w:rtl w:val="0"/>
        </w:rPr>
        <w:t>2</w:t>
      </w:r>
      <w:r>
        <w:rPr>
          <w:rFonts w:eastAsia="Hanzi-Pinyin-Font" w:hint="eastAsia"/>
          <w:sz w:val="40"/>
          <w:szCs w:val="40"/>
          <w:rtl w:val="0"/>
          <w:lang w:val="zh-CN" w:eastAsia="zh-CN"/>
        </w:rPr>
        <w:t>年的多肉植物的照片</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以及她如何直到如今才发现它是假的</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我对这个植物投注了很多爱</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我帮它洗叶子</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尽全力让它漂漂亮亮的</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而它居然彻头彻尾是个塑胶货</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威尔克斯写道</w:t>
      </w:r>
      <w:r>
        <w:rPr>
          <w:rFonts w:ascii="Arial Unicode MS" w:cs="Arial Unicode MS" w:hAnsi="Arial Unicode MS" w:eastAsia="Arial Unicode MS" w:hint="eastAsia"/>
          <w:b w:val="0"/>
          <w:bCs w:val="0"/>
          <w:i w:val="0"/>
          <w:iCs w:val="0"/>
          <w:sz w:val="40"/>
          <w:szCs w:val="40"/>
          <w:rtl w:val="0"/>
        </w:rPr>
        <w:t>。</w:t>
      </w:r>
    </w:p>
    <w:p>
      <w:pPr>
        <w:pStyle w:val="Body"/>
        <w:jc w:val="both"/>
        <w:rPr>
          <w:rFonts w:ascii="Times Roman" w:cs="Times Roman" w:hAnsi="Times Roman" w:eastAsia="Times Roman"/>
          <w:sz w:val="26"/>
          <w:szCs w:val="26"/>
        </w:rPr>
      </w:pPr>
    </w:p>
    <w:p>
      <w:pPr>
        <w:pStyle w:val="Body"/>
        <w:jc w:val="both"/>
      </w:pPr>
      <w:r>
        <w:rPr>
          <w:rFonts w:ascii="Arial Unicode MS" w:cs="Arial Unicode MS" w:hAnsi="Arial Unicode MS" w:eastAsia="Arial Unicode MS"/>
          <w:b w:val="0"/>
          <w:bCs w:val="0"/>
          <w:i w:val="0"/>
          <w:iCs w:val="0"/>
          <w:sz w:val="26"/>
          <w:szCs w:val="26"/>
        </w:rPr>
        <w:br w:type="page"/>
      </w:r>
    </w:p>
    <w:p>
      <w:pPr>
        <w:pStyle w:val="Body"/>
        <w:jc w:val="both"/>
        <w:rPr>
          <w:rFonts w:ascii="Times Roman" w:cs="Times Roman" w:hAnsi="Times Roman" w:eastAsia="Times Roman"/>
          <w:sz w:val="26"/>
          <w:szCs w:val="26"/>
        </w:rPr>
      </w:pPr>
      <w:r>
        <w:rPr>
          <w:rFonts w:ascii="Times Roman" w:hAnsi="Times Roman"/>
          <w:sz w:val="26"/>
          <w:szCs w:val="26"/>
          <w:rtl w:val="0"/>
          <w:lang w:val="en-US"/>
        </w:rPr>
        <w:t xml:space="preserve">Woman Finds Out Succulent She Watered For 2 Years is Fake </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r>
        <w:rPr>
          <w:rFonts w:ascii="Times Roman" w:hAnsi="Times Roman"/>
          <w:sz w:val="26"/>
          <w:szCs w:val="26"/>
          <w:rtl w:val="0"/>
          <w:lang w:val="en-US"/>
        </w:rPr>
        <w:t>Experts say having a plant inside your home can go a long way toward brightening your space and lifting your mood, productivity and concentration.</w:t>
      </w:r>
      <w:r>
        <w:rPr>
          <w:rFonts w:ascii="Times Roman" w:hAnsi="Times Roman"/>
          <w:sz w:val="26"/>
          <w:szCs w:val="26"/>
          <w:rtl w:val="0"/>
          <w:lang w:val="zh-TW" w:eastAsia="zh-TW"/>
        </w:rPr>
        <w:t xml:space="preserve">  </w:t>
      </w:r>
      <w:r>
        <w:rPr>
          <w:rFonts w:ascii="Times Roman" w:hAnsi="Times Roman"/>
          <w:sz w:val="26"/>
          <w:szCs w:val="26"/>
          <w:rtl w:val="0"/>
          <w:lang w:val="en-US"/>
        </w:rPr>
        <w:t>In a Facebook post that</w:t>
      </w:r>
      <w:r>
        <w:rPr>
          <w:rFonts w:ascii="Times Roman" w:hAnsi="Times Roman" w:hint="default"/>
          <w:sz w:val="26"/>
          <w:szCs w:val="26"/>
          <w:rtl w:val="1"/>
        </w:rPr>
        <w:t>’</w:t>
      </w:r>
      <w:r>
        <w:rPr>
          <w:rFonts w:ascii="Times Roman" w:hAnsi="Times Roman"/>
          <w:sz w:val="26"/>
          <w:szCs w:val="26"/>
          <w:rtl w:val="0"/>
          <w:lang w:val="en-US"/>
        </w:rPr>
        <w:t>s gone viral, Caelie Wilkes, 24, a stay-at-home mom, shared a photo of a succulent she</w:t>
      </w:r>
      <w:r>
        <w:rPr>
          <w:rFonts w:ascii="Times Roman" w:hAnsi="Times Roman" w:hint="default"/>
          <w:sz w:val="26"/>
          <w:szCs w:val="26"/>
          <w:rtl w:val="1"/>
        </w:rPr>
        <w:t>’</w:t>
      </w:r>
      <w:r>
        <w:rPr>
          <w:rFonts w:ascii="Times Roman" w:hAnsi="Times Roman"/>
          <w:sz w:val="26"/>
          <w:szCs w:val="26"/>
          <w:rtl w:val="0"/>
          <w:lang w:val="en-US"/>
        </w:rPr>
        <w:t>d kept in her home over the last two years, and how she was only now, realizing it was a fake.</w:t>
      </w:r>
      <w:r>
        <w:rPr>
          <w:rFonts w:ascii="Times Roman" w:hAnsi="Times Roman"/>
          <w:sz w:val="26"/>
          <w:szCs w:val="26"/>
          <w:rtl w:val="0"/>
          <w:lang w:val="zh-TW" w:eastAsia="zh-TW"/>
        </w:rPr>
        <w:t xml:space="preserve">  </w:t>
      </w:r>
      <w:r>
        <w:rPr>
          <w:rFonts w:ascii="Times Roman" w:hAnsi="Times Roman"/>
          <w:sz w:val="26"/>
          <w:szCs w:val="26"/>
          <w:rtl w:val="0"/>
          <w:lang w:val="en-US"/>
        </w:rPr>
        <w:t>"I</w:t>
      </w:r>
      <w:r>
        <w:rPr>
          <w:rFonts w:ascii="Times Roman" w:hAnsi="Times Roman" w:hint="default"/>
          <w:sz w:val="26"/>
          <w:szCs w:val="26"/>
          <w:rtl w:val="1"/>
        </w:rPr>
        <w:t>’</w:t>
      </w:r>
      <w:r>
        <w:rPr>
          <w:rFonts w:ascii="Times Roman" w:hAnsi="Times Roman"/>
          <w:sz w:val="26"/>
          <w:szCs w:val="26"/>
          <w:rtl w:val="0"/>
          <w:lang w:val="en-US"/>
        </w:rPr>
        <w:t>ve had this beautiful succulent for about 2 years now. I was so proud of this plant. It was full, beautiful coloring, just an over all perfect plant," Wilkes wrote, adding that she discovered the plant was an impostor after she decided to transplant it into a new container.</w:t>
      </w:r>
      <w:r>
        <w:rPr>
          <w:rFonts w:ascii="Times Roman" w:hAnsi="Times Roman"/>
          <w:sz w:val="26"/>
          <w:szCs w:val="26"/>
          <w:rtl w:val="0"/>
          <w:lang w:val="zh-TW" w:eastAsia="zh-TW"/>
        </w:rPr>
        <w:t xml:space="preserve">  </w:t>
      </w:r>
      <w:r>
        <w:rPr>
          <w:rFonts w:ascii="Times Roman" w:hAnsi="Times Roman"/>
          <w:sz w:val="26"/>
          <w:szCs w:val="26"/>
          <w:rtl w:val="0"/>
          <w:lang w:val="en-US"/>
        </w:rPr>
        <w:t>"I put so much love into this plant! I washed its leaves. Tried my hardest to keep it looking it</w:t>
      </w:r>
      <w:r>
        <w:rPr>
          <w:rFonts w:ascii="Times Roman" w:hAnsi="Times Roman" w:hint="default"/>
          <w:sz w:val="26"/>
          <w:szCs w:val="26"/>
          <w:rtl w:val="1"/>
        </w:rPr>
        <w:t>’</w:t>
      </w:r>
      <w:r>
        <w:rPr>
          <w:rFonts w:ascii="Times Roman" w:hAnsi="Times Roman"/>
          <w:sz w:val="26"/>
          <w:szCs w:val="26"/>
          <w:rtl w:val="0"/>
          <w:lang w:val="en-US"/>
        </w:rPr>
        <w:t>s best, and it</w:t>
      </w:r>
      <w:r>
        <w:rPr>
          <w:rFonts w:ascii="Times Roman" w:hAnsi="Times Roman" w:hint="default"/>
          <w:sz w:val="26"/>
          <w:szCs w:val="26"/>
          <w:rtl w:val="1"/>
        </w:rPr>
        <w:t>’</w:t>
      </w:r>
      <w:r>
        <w:rPr>
          <w:rFonts w:ascii="Times Roman" w:hAnsi="Times Roman"/>
          <w:sz w:val="26"/>
          <w:szCs w:val="26"/>
          <w:rtl w:val="0"/>
          <w:lang w:val="en-US"/>
        </w:rPr>
        <w:t>s completely plastic!" Wilkes wrote.</w:t>
      </w:r>
    </w:p>
    <w:p>
      <w:pPr>
        <w:pStyle w:val="Default"/>
        <w:bidi w:val="0"/>
        <w:spacing w:before="0" w:after="322"/>
        <w:ind w:left="0" w:right="0" w:firstLine="0"/>
        <w:jc w:val="both"/>
        <w:rPr>
          <w:rFonts w:ascii="Times Roman" w:cs="Times Roman" w:hAnsi="Times Roman" w:eastAsia="Times Roman"/>
          <w:b w:val="1"/>
          <w:bCs w:val="1"/>
          <w:sz w:val="26"/>
          <w:szCs w:val="26"/>
          <w:rtl w:val="0"/>
        </w:rPr>
      </w:pP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3"/>
        <w:gridCol w:w="1461"/>
        <w:gridCol w:w="7376"/>
      </w:tblGrid>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澆水</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ji</w:t>
            </w:r>
            <w:r>
              <w:rPr>
                <w:rFonts w:ascii="Times Roman" w:hAnsi="Times Roman" w:hint="default"/>
                <w:sz w:val="24"/>
                <w:szCs w:val="24"/>
                <w:rtl w:val="0"/>
              </w:rPr>
              <w:t>ā</w:t>
            </w:r>
            <w:r>
              <w:rPr>
                <w:rFonts w:ascii="Times Roman" w:hAnsi="Times Roman"/>
                <w:sz w:val="24"/>
                <w:szCs w:val="24"/>
                <w:rtl w:val="0"/>
              </w:rPr>
              <w:t>oshu</w:t>
            </w:r>
            <w:r>
              <w:rPr>
                <w:rFonts w:ascii="Times Roman" w:hAnsi="Times Roman" w:hint="default"/>
                <w:sz w:val="24"/>
                <w:szCs w:val="24"/>
                <w:rtl w:val="0"/>
              </w:rPr>
              <w:t>ǐ</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water (plants etc)</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多肉植物</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du</w:t>
            </w:r>
            <w:r>
              <w:rPr>
                <w:rFonts w:ascii="Times Roman" w:hAnsi="Times Roman" w:hint="default"/>
                <w:sz w:val="24"/>
                <w:szCs w:val="24"/>
                <w:rtl w:val="0"/>
              </w:rPr>
              <w:t>ō</w:t>
            </w:r>
            <w:r>
              <w:rPr>
                <w:rFonts w:ascii="Times Roman" w:hAnsi="Times Roman"/>
                <w:sz w:val="24"/>
                <w:szCs w:val="24"/>
                <w:rtl w:val="0"/>
              </w:rPr>
              <w:t>r</w:t>
            </w:r>
            <w:r>
              <w:rPr>
                <w:rFonts w:ascii="Times Roman" w:hAnsi="Times Roman" w:hint="default"/>
                <w:sz w:val="24"/>
                <w:szCs w:val="24"/>
                <w:rtl w:val="0"/>
              </w:rPr>
              <w:t>ò</w:t>
            </w:r>
            <w:r>
              <w:rPr>
                <w:rFonts w:ascii="Times Roman" w:hAnsi="Times Roman"/>
                <w:sz w:val="24"/>
                <w:szCs w:val="24"/>
                <w:rtl w:val="0"/>
              </w:rPr>
              <w:t>uzh</w:t>
            </w:r>
            <w:r>
              <w:rPr>
                <w:rFonts w:ascii="Times Roman" w:hAnsi="Times Roman" w:hint="default"/>
                <w:sz w:val="24"/>
                <w:szCs w:val="24"/>
                <w:rtl w:val="0"/>
              </w:rPr>
              <w:t>í</w:t>
            </w:r>
            <w:r>
              <w:rPr>
                <w:rFonts w:ascii="Times Roman" w:hAnsi="Times Roman"/>
                <w:sz w:val="24"/>
                <w:szCs w:val="24"/>
                <w:rtl w:val="0"/>
              </w:rPr>
              <w:t>w</w:t>
            </w:r>
            <w:r>
              <w:rPr>
                <w:rFonts w:ascii="Times Roman" w:hAnsi="Times Roman" w:hint="default"/>
                <w:sz w:val="24"/>
                <w:szCs w:val="24"/>
                <w:rtl w:val="0"/>
              </w:rPr>
              <w:t>ù</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succulent (plant)</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有助於</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y</w:t>
            </w:r>
            <w:r>
              <w:rPr>
                <w:rFonts w:ascii="Times Roman" w:hAnsi="Times Roman" w:hint="default"/>
                <w:sz w:val="24"/>
                <w:szCs w:val="24"/>
                <w:rtl w:val="0"/>
              </w:rPr>
              <w:t>ǒ</w:t>
            </w:r>
            <w:r>
              <w:rPr>
                <w:rFonts w:ascii="Times Roman" w:hAnsi="Times Roman"/>
                <w:sz w:val="24"/>
                <w:szCs w:val="24"/>
                <w:rtl w:val="0"/>
              </w:rPr>
              <w:t>uzh</w:t>
            </w:r>
            <w:r>
              <w:rPr>
                <w:rFonts w:ascii="Times Roman" w:hAnsi="Times Roman" w:hint="default"/>
                <w:sz w:val="24"/>
                <w:szCs w:val="24"/>
                <w:rtl w:val="0"/>
              </w:rPr>
              <w:t>ù</w:t>
            </w:r>
            <w:r>
              <w:rPr>
                <w:rFonts w:ascii="Times Roman" w:hAnsi="Times Roman"/>
                <w:sz w:val="24"/>
                <w:szCs w:val="24"/>
                <w:rtl w:val="0"/>
              </w:rPr>
              <w:t>y</w:t>
            </w:r>
            <w:r>
              <w:rPr>
                <w:rFonts w:ascii="Times Roman" w:hAnsi="Times Roman" w:hint="default"/>
                <w:sz w:val="24"/>
                <w:szCs w:val="24"/>
                <w:rtl w:val="0"/>
              </w:rPr>
              <w:t>ú</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contribute to / to promote</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鮮活</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xi</w:t>
            </w:r>
            <w:r>
              <w:rPr>
                <w:rFonts w:ascii="Times Roman" w:hAnsi="Times Roman" w:hint="default"/>
                <w:sz w:val="24"/>
                <w:szCs w:val="24"/>
                <w:rtl w:val="0"/>
              </w:rPr>
              <w:t>ā</w:t>
            </w:r>
            <w:r>
              <w:rPr>
                <w:rFonts w:ascii="Times Roman" w:hAnsi="Times Roman"/>
                <w:sz w:val="24"/>
                <w:szCs w:val="24"/>
                <w:rtl w:val="0"/>
              </w:rPr>
              <w:t>nhu</w:t>
            </w:r>
            <w:r>
              <w:rPr>
                <w:rFonts w:ascii="Times Roman" w:hAnsi="Times Roman" w:hint="default"/>
                <w:sz w:val="24"/>
                <w:szCs w:val="24"/>
                <w:rtl w:val="0"/>
              </w:rPr>
              <w:t>ó</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live and or fresh (of food ingredients)</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生產力</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sh</w:t>
            </w:r>
            <w:r>
              <w:rPr>
                <w:rFonts w:ascii="Times Roman" w:hAnsi="Times Roman" w:hint="default"/>
                <w:sz w:val="24"/>
                <w:szCs w:val="24"/>
                <w:rtl w:val="0"/>
              </w:rPr>
              <w:t>ē</w:t>
            </w:r>
            <w:r>
              <w:rPr>
                <w:rFonts w:ascii="Times Roman" w:hAnsi="Times Roman"/>
                <w:sz w:val="24"/>
                <w:szCs w:val="24"/>
                <w:rtl w:val="0"/>
              </w:rPr>
              <w:t>ngch</w:t>
            </w:r>
            <w:r>
              <w:rPr>
                <w:rFonts w:ascii="Times Roman" w:hAnsi="Times Roman" w:hint="default"/>
                <w:sz w:val="24"/>
                <w:szCs w:val="24"/>
                <w:rtl w:val="0"/>
              </w:rPr>
              <w:t>ǎ</w:t>
            </w:r>
            <w:r>
              <w:rPr>
                <w:rFonts w:ascii="Times Roman" w:hAnsi="Times Roman"/>
                <w:sz w:val="24"/>
                <w:szCs w:val="24"/>
                <w:rtl w:val="0"/>
              </w:rPr>
              <w:t>nl</w:t>
            </w:r>
            <w:r>
              <w:rPr>
                <w:rFonts w:ascii="Times Roman" w:hAnsi="Times Roman" w:hint="default"/>
                <w:sz w:val="24"/>
                <w:szCs w:val="24"/>
                <w:rtl w:val="0"/>
              </w:rPr>
              <w:t>ì</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production capability / productive force / productivity</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專注</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zhu</w:t>
            </w:r>
            <w:r>
              <w:rPr>
                <w:rFonts w:ascii="Times Roman" w:hAnsi="Times Roman" w:hint="default"/>
                <w:sz w:val="24"/>
                <w:szCs w:val="24"/>
                <w:rtl w:val="0"/>
              </w:rPr>
              <w:t>ā</w:t>
            </w:r>
            <w:r>
              <w:rPr>
                <w:rFonts w:ascii="Times Roman" w:hAnsi="Times Roman"/>
                <w:sz w:val="24"/>
                <w:szCs w:val="24"/>
                <w:rtl w:val="0"/>
              </w:rPr>
              <w:t>nzh</w:t>
            </w:r>
            <w:r>
              <w:rPr>
                <w:rFonts w:ascii="Times Roman" w:hAnsi="Times Roman" w:hint="default"/>
                <w:sz w:val="24"/>
                <w:szCs w:val="24"/>
                <w:rtl w:val="0"/>
              </w:rPr>
              <w:t>ù</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concentrated / single-mindedly devoted to</w:t>
            </w:r>
          </w:p>
        </w:tc>
      </w:tr>
      <w:tr>
        <w:tblPrEx>
          <w:shd w:val="clear" w:color="auto" w:fill="auto"/>
        </w:tblPrEx>
        <w:trPr>
          <w:trHeight w:val="567"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居家</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w:t>
            </w:r>
            <w:r>
              <w:rPr>
                <w:rFonts w:ascii="Times Roman" w:hAnsi="Times Roman" w:hint="default"/>
                <w:sz w:val="24"/>
                <w:szCs w:val="24"/>
                <w:rtl w:val="0"/>
              </w:rPr>
              <w:t>ū</w:t>
            </w:r>
            <w:r>
              <w:rPr>
                <w:rFonts w:ascii="Times Roman" w:hAnsi="Times Roman"/>
                <w:sz w:val="24"/>
                <w:szCs w:val="24"/>
                <w:rtl w:val="0"/>
              </w:rPr>
              <w:t>ji</w:t>
            </w:r>
            <w:r>
              <w:rPr>
                <w:rFonts w:ascii="Times Roman" w:hAnsi="Times Roman" w:hint="default"/>
                <w:sz w:val="24"/>
                <w:szCs w:val="24"/>
                <w:rtl w:val="0"/>
              </w:rPr>
              <w:t>ā</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live at home / to stay at home / home (schooling etc) / in-home (care etc) / household (repairs etc) / living (environment etc)</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臉書</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Li</w:t>
            </w:r>
            <w:r>
              <w:rPr>
                <w:rFonts w:ascii="Times Roman" w:hAnsi="Times Roman" w:hint="default"/>
                <w:sz w:val="24"/>
                <w:szCs w:val="24"/>
                <w:rtl w:val="0"/>
              </w:rPr>
              <w:t>ǎ</w:t>
            </w:r>
            <w:r>
              <w:rPr>
                <w:rFonts w:ascii="Times Roman" w:hAnsi="Times Roman"/>
                <w:sz w:val="24"/>
                <w:szCs w:val="24"/>
                <w:rtl w:val="0"/>
              </w:rPr>
              <w:t>nsh</w:t>
            </w:r>
            <w:r>
              <w:rPr>
                <w:rFonts w:ascii="Times Roman" w:hAnsi="Times Roman" w:hint="default"/>
                <w:sz w:val="24"/>
                <w:szCs w:val="24"/>
                <w:rtl w:val="0"/>
              </w:rPr>
              <w:t>ū</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Facebook</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分享</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w:t>
            </w:r>
            <w:r>
              <w:rPr>
                <w:rFonts w:ascii="Times Roman" w:hAnsi="Times Roman" w:hint="default"/>
                <w:sz w:val="24"/>
                <w:szCs w:val="24"/>
                <w:rtl w:val="0"/>
              </w:rPr>
              <w:t>ē</w:t>
            </w:r>
            <w:r>
              <w:rPr>
                <w:rFonts w:ascii="Times Roman" w:hAnsi="Times Roman"/>
                <w:sz w:val="24"/>
                <w:szCs w:val="24"/>
                <w:rtl w:val="0"/>
              </w:rPr>
              <w:t>nxi</w:t>
            </w:r>
            <w:r>
              <w:rPr>
                <w:rFonts w:ascii="Times Roman" w:hAnsi="Times Roman" w:hint="default"/>
                <w:sz w:val="24"/>
                <w:szCs w:val="24"/>
                <w:rtl w:val="0"/>
              </w:rPr>
              <w:t>ǎ</w:t>
            </w:r>
            <w:r>
              <w:rPr>
                <w:rFonts w:ascii="Times Roman" w:hAnsi="Times Roman"/>
                <w:sz w:val="24"/>
                <w:szCs w:val="24"/>
                <w:rtl w:val="0"/>
              </w:rPr>
              <w:t>ng</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share (let others have some of sth good)</w:t>
            </w:r>
          </w:p>
        </w:tc>
      </w:tr>
      <w:tr>
        <w:tblPrEx>
          <w:shd w:val="clear" w:color="auto" w:fill="auto"/>
        </w:tblPrEx>
        <w:trPr>
          <w:trHeight w:val="567"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投注</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w:t>
            </w:r>
            <w:r>
              <w:rPr>
                <w:rFonts w:ascii="Times Roman" w:hAnsi="Times Roman" w:hint="default"/>
                <w:sz w:val="24"/>
                <w:szCs w:val="24"/>
                <w:rtl w:val="0"/>
              </w:rPr>
              <w:t>ó</w:t>
            </w:r>
            <w:r>
              <w:rPr>
                <w:rFonts w:ascii="Times Roman" w:hAnsi="Times Roman"/>
                <w:sz w:val="24"/>
                <w:szCs w:val="24"/>
                <w:rtl w:val="0"/>
              </w:rPr>
              <w:t>uzh</w:t>
            </w:r>
            <w:r>
              <w:rPr>
                <w:rFonts w:ascii="Times Roman" w:hAnsi="Times Roman" w:hint="default"/>
                <w:sz w:val="24"/>
                <w:szCs w:val="24"/>
                <w:rtl w:val="0"/>
              </w:rPr>
              <w:t>ù</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throw one's energies (into an activity) / to invest one's emotions (in sth) / to bet / betting</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全力</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qu</w:t>
            </w:r>
            <w:r>
              <w:rPr>
                <w:rFonts w:ascii="Times Roman" w:hAnsi="Times Roman" w:hint="default"/>
                <w:sz w:val="24"/>
                <w:szCs w:val="24"/>
                <w:rtl w:val="0"/>
              </w:rPr>
              <w:t>á</w:t>
            </w:r>
            <w:r>
              <w:rPr>
                <w:rFonts w:ascii="Times Roman" w:hAnsi="Times Roman"/>
                <w:sz w:val="24"/>
                <w:szCs w:val="24"/>
                <w:rtl w:val="0"/>
              </w:rPr>
              <w:t>nl</w:t>
            </w:r>
            <w:r>
              <w:rPr>
                <w:rFonts w:ascii="Times Roman" w:hAnsi="Times Roman" w:hint="default"/>
                <w:sz w:val="24"/>
                <w:szCs w:val="24"/>
                <w:rtl w:val="0"/>
              </w:rPr>
              <w:t>ì</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with all one's strength / full strength / all-out (effort) / fully (support)</w:t>
            </w:r>
          </w:p>
        </w:tc>
      </w:tr>
      <w:tr>
        <w:tblPrEx>
          <w:shd w:val="clear" w:color="auto" w:fill="auto"/>
        </w:tblPrEx>
        <w:trPr>
          <w:trHeight w:val="567"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徹頭徹尾</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ch</w:t>
            </w:r>
            <w:r>
              <w:rPr>
                <w:rFonts w:ascii="Times Roman" w:hAnsi="Times Roman" w:hint="default"/>
                <w:sz w:val="24"/>
                <w:szCs w:val="24"/>
                <w:rtl w:val="0"/>
              </w:rPr>
              <w:t>è</w:t>
            </w:r>
            <w:r>
              <w:rPr>
                <w:rFonts w:ascii="Times Roman" w:hAnsi="Times Roman"/>
                <w:sz w:val="24"/>
                <w:szCs w:val="24"/>
                <w:rtl w:val="0"/>
              </w:rPr>
              <w:t>t</w:t>
            </w:r>
            <w:r>
              <w:rPr>
                <w:rFonts w:ascii="Times Roman" w:hAnsi="Times Roman" w:hint="default"/>
                <w:sz w:val="24"/>
                <w:szCs w:val="24"/>
                <w:rtl w:val="0"/>
              </w:rPr>
              <w:t>ó</w:t>
            </w:r>
            <w:r>
              <w:rPr>
                <w:rFonts w:ascii="Times Roman" w:hAnsi="Times Roman"/>
                <w:sz w:val="24"/>
                <w:szCs w:val="24"/>
                <w:rtl w:val="0"/>
              </w:rPr>
              <w:t>uch</w:t>
            </w:r>
            <w:r>
              <w:rPr>
                <w:rFonts w:ascii="Times Roman" w:hAnsi="Times Roman" w:hint="default"/>
                <w:sz w:val="24"/>
                <w:szCs w:val="24"/>
                <w:rtl w:val="0"/>
              </w:rPr>
              <w:t>è</w:t>
            </w:r>
            <w:r>
              <w:rPr>
                <w:rFonts w:ascii="Times Roman" w:hAnsi="Times Roman"/>
                <w:sz w:val="24"/>
                <w:szCs w:val="24"/>
                <w:rtl w:val="0"/>
              </w:rPr>
              <w:t>w</w:t>
            </w:r>
            <w:r>
              <w:rPr>
                <w:rFonts w:ascii="Times Roman" w:hAnsi="Times Roman" w:hint="default"/>
                <w:sz w:val="24"/>
                <w:szCs w:val="24"/>
                <w:rtl w:val="0"/>
              </w:rPr>
              <w:t>ě</w:t>
            </w:r>
            <w:r>
              <w:rPr>
                <w:rFonts w:ascii="Times Roman" w:hAnsi="Times Roman"/>
                <w:sz w:val="24"/>
                <w:szCs w:val="24"/>
                <w:rtl w:val="0"/>
              </w:rPr>
              <w:t>i</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lit. from head to tail (idiom); thoroughgoing / through and through / out and out / from top to bottom</w:t>
            </w:r>
          </w:p>
        </w:tc>
      </w:tr>
      <w:tr>
        <w:tblPrEx>
          <w:shd w:val="clear" w:color="auto" w:fill="auto"/>
        </w:tblPrEx>
        <w:trPr>
          <w:trHeight w:val="360" w:hRule="atLeast"/>
        </w:trPr>
        <w:tc>
          <w:tcPr>
            <w:tcW w:type="dxa" w:w="1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塑膠</w:t>
            </w:r>
          </w:p>
        </w:tc>
        <w:tc>
          <w:tcPr>
            <w:tcW w:type="dxa" w:w="14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w:t>
            </w:r>
            <w:r>
              <w:rPr>
                <w:rFonts w:ascii="Times Roman" w:hAnsi="Times Roman" w:hint="default"/>
                <w:sz w:val="24"/>
                <w:szCs w:val="24"/>
                <w:rtl w:val="0"/>
              </w:rPr>
              <w:t>ù</w:t>
            </w:r>
            <w:r>
              <w:rPr>
                <w:rFonts w:ascii="Times Roman" w:hAnsi="Times Roman"/>
                <w:sz w:val="24"/>
                <w:szCs w:val="24"/>
                <w:rtl w:val="0"/>
              </w:rPr>
              <w:t>ji</w:t>
            </w:r>
            <w:r>
              <w:rPr>
                <w:rFonts w:ascii="Times Roman" w:hAnsi="Times Roman" w:hint="default"/>
                <w:sz w:val="24"/>
                <w:szCs w:val="24"/>
                <w:rtl w:val="0"/>
              </w:rPr>
              <w:t>ā</w:t>
            </w:r>
            <w:r>
              <w:rPr>
                <w:rFonts w:ascii="Times Roman" w:hAnsi="Times Roman"/>
                <w:sz w:val="24"/>
                <w:szCs w:val="24"/>
                <w:rtl w:val="0"/>
              </w:rPr>
              <w:t>o</w:t>
            </w:r>
          </w:p>
        </w:tc>
        <w:tc>
          <w:tcPr>
            <w:tcW w:type="dxa" w:w="73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plastic / synthetic resin / plastic cement</w:t>
            </w:r>
          </w:p>
        </w:tc>
      </w:tr>
    </w:tbl>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anWangMingMediumChuIn">
    <w:charset w:val="00"/>
    <w:family w:val="roman"/>
    <w:pitch w:val="default"/>
  </w:font>
  <w:font w:name="HanWangMingMediumPoIn1">
    <w:charset w:val="00"/>
    <w:family w:val="roman"/>
    <w:pitch w:val="default"/>
  </w:font>
  <w:font w:name="Hanzi-Pinyin-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tl w:val="0"/>
        <w:lang w:val="zh-TW" w:eastAsia="zh-TW"/>
      </w:rPr>
      <w:t xml:space="preserve">*I included zhuyin &amp; pinyin for your benefit.  They are not 100% correct, given alternative pronunciation.  You may alter them as you see fit.  </w:t>
    </w:r>
    <w:r>
      <w:rPr>
        <w:rFonts w:ascii="Arial Unicode MS" w:cs="Arial Unicode MS" w:hAnsi="Arial Unicode MS" w:eastAsia="Arial Unicode MS" w:hint="eastAsia"/>
        <w:b w:val="0"/>
        <w:bCs w:val="0"/>
        <w:i w:val="0"/>
        <w:iCs w:val="0"/>
        <w:sz w:val="18"/>
        <w:szCs w:val="18"/>
        <w:rtl w:val="0"/>
        <w:lang w:val="zh-TW" w:eastAsia="zh-TW"/>
      </w:rPr>
      <w:t>我提供</w:t>
    </w:r>
    <w:r>
      <w:rPr>
        <w:rFonts w:ascii="Arial Unicode MS" w:cs="Arial Unicode MS" w:hAnsi="Arial Unicode MS" w:eastAsia="Arial Unicode MS" w:hint="eastAsia"/>
        <w:b w:val="0"/>
        <w:bCs w:val="0"/>
        <w:i w:val="0"/>
        <w:iCs w:val="0"/>
        <w:sz w:val="18"/>
        <w:szCs w:val="18"/>
        <w:rtl w:val="0"/>
        <w:lang w:val="zh-TW" w:eastAsia="zh-TW"/>
      </w:rPr>
      <w:t>注音和拼音</w:t>
    </w:r>
    <w:r>
      <w:rPr>
        <w:rFonts w:ascii="Arial Unicode MS" w:cs="Arial Unicode MS" w:hAnsi="Arial Unicode MS" w:eastAsia="Arial Unicode MS" w:hint="eastAsia"/>
        <w:b w:val="0"/>
        <w:bCs w:val="0"/>
        <w:i w:val="0"/>
        <w:iCs w:val="0"/>
        <w:sz w:val="18"/>
        <w:szCs w:val="18"/>
        <w:rtl w:val="0"/>
        <w:lang w:val="zh-TW" w:eastAsia="zh-TW"/>
      </w:rPr>
      <w:t>是為了家長和學生方便，但因為有多音字（破音字），不ㄧ定完全正確，請自行更改。</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