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2"/>
          <w:shd w:fill="auto" w:val="clear"/>
        </w:rPr>
        <w:t xml:space="preserve">智收巡抚印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在清道光年间时，江南某巡抚王守愚有位副将叫赵伯仁，副将因与巡抚有过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私怨，便想找机会报復，于是收买了监印官偷偷将官印拿出来，巡抚后来知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道这件事，但苦无证据没办法捉拿副将。这时身旁的佐刑书吏便想出一条妙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计，当天晚上巡抚衙门突然失火，按规定所有人都要来救火，这时看到巡抚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慌张地捧着官印箱跑出来，便将印箱交给了副将，并且命令他赶紧拿回家中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保管，副将接过来發觉印箱重重的，便有点犹豫，但不可以违抗命令更不能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打开来看。隔天巡抚便升堂对士兵们论功行赏，副将当然也把印箱交回，巡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抚当场打开印箱，原先放在箱中的石头，已换回原来黄澄澄的官印。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三十六计之第十三计：打草惊蛇指当对方情况不明，我们要用旁敲侧击的方</w:t>
      </w:r>
    </w:p>
    <w:p>
      <w:pPr>
        <w:spacing w:before="0" w:after="200" w:line="276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2"/>
          <w:shd w:fill="auto" w:val="clear"/>
        </w:rPr>
        <w:t xml:space="preserve">法，反复地试探，使对方阴谋暴露，我们便可以依情况来出击。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